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jc w:val="center"/>
        <w:rPr>
          <w:rFonts w:ascii="Times New Roman" w:hAnsi="Times New Roman" w:cs="Times New Roman"/>
          <w:b/>
          <w:sz w:val="24"/>
        </w:rPr>
      </w:pPr>
      <w:r w:rsidRPr="00EF1C60">
        <w:rPr>
          <w:rFonts w:ascii="Times New Roman" w:hAnsi="Times New Roman" w:cs="Times New Roman"/>
          <w:b/>
          <w:sz w:val="24"/>
        </w:rPr>
        <w:t>Conditions facilitating Moral Right to Disobey the Law</w:t>
      </w: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jc w:val="center"/>
        <w:rPr>
          <w:rFonts w:ascii="Times New Roman" w:hAnsi="Times New Roman" w:cs="Times New Roman"/>
          <w:sz w:val="24"/>
        </w:rPr>
      </w:pPr>
      <w:r w:rsidRPr="00EF1C60">
        <w:rPr>
          <w:rFonts w:ascii="Times New Roman" w:hAnsi="Times New Roman" w:cs="Times New Roman"/>
          <w:sz w:val="24"/>
        </w:rPr>
        <w:t>Student</w:t>
      </w:r>
      <w:r w:rsidR="00463594">
        <w:rPr>
          <w:rFonts w:ascii="Times New Roman" w:hAnsi="Times New Roman" w:cs="Times New Roman"/>
          <w:sz w:val="24"/>
        </w:rPr>
        <w:t>'</w:t>
      </w:r>
      <w:r w:rsidRPr="00EF1C60">
        <w:rPr>
          <w:rFonts w:ascii="Times New Roman" w:hAnsi="Times New Roman" w:cs="Times New Roman"/>
          <w:sz w:val="24"/>
        </w:rPr>
        <w:t>s Name</w:t>
      </w:r>
    </w:p>
    <w:p w:rsidR="00EF1C60" w:rsidRPr="00EF1C60" w:rsidRDefault="00463594" w:rsidP="00EF1C60">
      <w:pPr>
        <w:spacing w:line="480" w:lineRule="auto"/>
        <w:jc w:val="center"/>
        <w:rPr>
          <w:rFonts w:ascii="Times New Roman" w:hAnsi="Times New Roman" w:cs="Times New Roman"/>
          <w:sz w:val="24"/>
        </w:rPr>
      </w:pPr>
      <w:r w:rsidRPr="00EF1C60">
        <w:rPr>
          <w:rFonts w:ascii="Times New Roman" w:hAnsi="Times New Roman" w:cs="Times New Roman"/>
          <w:sz w:val="24"/>
        </w:rPr>
        <w:t>Department</w:t>
      </w:r>
      <w:r w:rsidR="00EF1C60" w:rsidRPr="00EF1C60">
        <w:rPr>
          <w:rFonts w:ascii="Times New Roman" w:hAnsi="Times New Roman" w:cs="Times New Roman"/>
          <w:sz w:val="24"/>
        </w:rPr>
        <w:t xml:space="preserve">, </w:t>
      </w:r>
      <w:r w:rsidRPr="00EF1C60">
        <w:rPr>
          <w:rFonts w:ascii="Times New Roman" w:hAnsi="Times New Roman" w:cs="Times New Roman"/>
          <w:sz w:val="24"/>
        </w:rPr>
        <w:t>University</w:t>
      </w:r>
    </w:p>
    <w:p w:rsidR="00EF1C60" w:rsidRPr="00EF1C60" w:rsidRDefault="00EF1C60" w:rsidP="00EF1C60">
      <w:pPr>
        <w:spacing w:line="480" w:lineRule="auto"/>
        <w:jc w:val="center"/>
        <w:rPr>
          <w:rFonts w:ascii="Times New Roman" w:hAnsi="Times New Roman" w:cs="Times New Roman"/>
          <w:sz w:val="24"/>
        </w:rPr>
      </w:pPr>
      <w:r w:rsidRPr="00EF1C60">
        <w:rPr>
          <w:rFonts w:ascii="Times New Roman" w:hAnsi="Times New Roman" w:cs="Times New Roman"/>
          <w:sz w:val="24"/>
        </w:rPr>
        <w:t>Course Code: Course Name</w:t>
      </w:r>
    </w:p>
    <w:p w:rsidR="00EF1C60" w:rsidRPr="00EF1C60" w:rsidRDefault="00EF1C60" w:rsidP="00EF1C60">
      <w:pPr>
        <w:spacing w:line="480" w:lineRule="auto"/>
        <w:jc w:val="center"/>
        <w:rPr>
          <w:rFonts w:ascii="Times New Roman" w:hAnsi="Times New Roman" w:cs="Times New Roman"/>
          <w:sz w:val="24"/>
        </w:rPr>
      </w:pPr>
      <w:r w:rsidRPr="00EF1C60">
        <w:rPr>
          <w:rFonts w:ascii="Times New Roman" w:hAnsi="Times New Roman" w:cs="Times New Roman"/>
          <w:sz w:val="24"/>
        </w:rPr>
        <w:t>Professor</w:t>
      </w:r>
      <w:r w:rsidR="00463594">
        <w:rPr>
          <w:rFonts w:ascii="Times New Roman" w:hAnsi="Times New Roman" w:cs="Times New Roman"/>
          <w:sz w:val="24"/>
        </w:rPr>
        <w:t>'</w:t>
      </w:r>
      <w:r w:rsidRPr="00EF1C60">
        <w:rPr>
          <w:rFonts w:ascii="Times New Roman" w:hAnsi="Times New Roman" w:cs="Times New Roman"/>
          <w:sz w:val="24"/>
        </w:rPr>
        <w:t>s Name</w:t>
      </w:r>
    </w:p>
    <w:p w:rsidR="00EF1C60" w:rsidRPr="00EF1C60" w:rsidRDefault="00EF1C60" w:rsidP="00EF1C60">
      <w:pPr>
        <w:spacing w:line="480" w:lineRule="auto"/>
        <w:jc w:val="center"/>
        <w:rPr>
          <w:rFonts w:ascii="Times New Roman" w:hAnsi="Times New Roman" w:cs="Times New Roman"/>
          <w:b/>
          <w:sz w:val="24"/>
        </w:rPr>
      </w:pPr>
      <w:r w:rsidRPr="00EF1C60">
        <w:rPr>
          <w:rFonts w:ascii="Times New Roman" w:hAnsi="Times New Roman" w:cs="Times New Roman"/>
          <w:sz w:val="24"/>
        </w:rPr>
        <w:t>Date</w:t>
      </w:r>
      <w:r w:rsidRPr="00EF1C60">
        <w:rPr>
          <w:rFonts w:ascii="Times New Roman" w:hAnsi="Times New Roman" w:cs="Times New Roman"/>
          <w:b/>
          <w:sz w:val="24"/>
        </w:rPr>
        <w:br w:type="page"/>
      </w:r>
    </w:p>
    <w:p w:rsidR="00B70C5A" w:rsidRPr="00EF1C60" w:rsidRDefault="00B70C5A" w:rsidP="00EF1C60">
      <w:pPr>
        <w:spacing w:line="480" w:lineRule="auto"/>
        <w:jc w:val="center"/>
        <w:rPr>
          <w:rFonts w:ascii="Times New Roman" w:hAnsi="Times New Roman" w:cs="Times New Roman"/>
          <w:b/>
          <w:sz w:val="24"/>
        </w:rPr>
      </w:pPr>
      <w:r w:rsidRPr="00EF1C60">
        <w:rPr>
          <w:rFonts w:ascii="Times New Roman" w:hAnsi="Times New Roman" w:cs="Times New Roman"/>
          <w:b/>
          <w:sz w:val="24"/>
        </w:rPr>
        <w:lastRenderedPageBreak/>
        <w:t xml:space="preserve">Conditions facilitating Moral Right to Disobey </w:t>
      </w:r>
      <w:r w:rsidR="0021255E" w:rsidRPr="00EF1C60">
        <w:rPr>
          <w:rFonts w:ascii="Times New Roman" w:hAnsi="Times New Roman" w:cs="Times New Roman"/>
          <w:b/>
          <w:sz w:val="24"/>
        </w:rPr>
        <w:t>the</w:t>
      </w:r>
      <w:r w:rsidRPr="00EF1C60">
        <w:rPr>
          <w:rFonts w:ascii="Times New Roman" w:hAnsi="Times New Roman" w:cs="Times New Roman"/>
          <w:b/>
          <w:sz w:val="24"/>
        </w:rPr>
        <w:t xml:space="preserve"> Law</w:t>
      </w:r>
    </w:p>
    <w:p w:rsidR="00411DCE" w:rsidRPr="00EF1C60" w:rsidRDefault="00C73CBF"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The American constitution grants its citizens certain rights and privileges. The context highlights a critical logic defining the greatness of the nation. Despite having federal and state authorities serving the role of protecting such rights and liberties, the civilians also have a hand in enjoying the freedoms accorded to them by the constitutions. Such a stance is an obligation and noon or no authority has any right to </w:t>
      </w:r>
      <w:r w:rsidR="00B70C5A" w:rsidRPr="00EF1C60">
        <w:rPr>
          <w:rFonts w:ascii="Times New Roman" w:hAnsi="Times New Roman" w:cs="Times New Roman"/>
          <w:sz w:val="24"/>
        </w:rPr>
        <w:t>supersede</w:t>
      </w:r>
      <w:r w:rsidRPr="00EF1C60">
        <w:rPr>
          <w:rFonts w:ascii="Times New Roman" w:hAnsi="Times New Roman" w:cs="Times New Roman"/>
          <w:sz w:val="24"/>
        </w:rPr>
        <w:t xml:space="preserve"> and invade such privileges. Therefore, it is morally </w:t>
      </w:r>
      <w:r w:rsidR="00B70C5A" w:rsidRPr="00EF1C60">
        <w:rPr>
          <w:rFonts w:ascii="Times New Roman" w:hAnsi="Times New Roman" w:cs="Times New Roman"/>
          <w:sz w:val="24"/>
        </w:rPr>
        <w:t>the moral duty of every citizen to disobey the law should the government impose and disrespect the rights and freedoms accord to us by the constitution. History provides precedence of such actions, which influence positive changes in governments and societies. Disobedience through protests need not be violent and bring about significant losses and damages. Critical figures in history demonstrated an affinity for nonviolen</w:t>
      </w:r>
      <w:r w:rsidR="00463594">
        <w:rPr>
          <w:rFonts w:ascii="Times New Roman" w:hAnsi="Times New Roman" w:cs="Times New Roman"/>
          <w:sz w:val="24"/>
        </w:rPr>
        <w:t>t</w:t>
      </w:r>
      <w:r w:rsidR="00B70C5A" w:rsidRPr="00EF1C60">
        <w:rPr>
          <w:rFonts w:ascii="Times New Roman" w:hAnsi="Times New Roman" w:cs="Times New Roman"/>
          <w:sz w:val="24"/>
        </w:rPr>
        <w:t xml:space="preserve"> disobedience that proved </w:t>
      </w:r>
      <w:r w:rsidR="00463594">
        <w:rPr>
          <w:rFonts w:ascii="Times New Roman" w:hAnsi="Times New Roman" w:cs="Times New Roman"/>
          <w:sz w:val="24"/>
        </w:rPr>
        <w:t>useful,</w:t>
      </w:r>
      <w:r w:rsidR="00B70C5A" w:rsidRPr="00EF1C60">
        <w:rPr>
          <w:rFonts w:ascii="Times New Roman" w:hAnsi="Times New Roman" w:cs="Times New Roman"/>
          <w:sz w:val="24"/>
        </w:rPr>
        <w:t xml:space="preserve"> such as Dr. Martin Luther King Jr., David Thoreau, and Mahatma Gandhi. Despite </w:t>
      </w:r>
      <w:r w:rsidR="00463594">
        <w:rPr>
          <w:rFonts w:ascii="Times New Roman" w:hAnsi="Times New Roman" w:cs="Times New Roman"/>
          <w:sz w:val="24"/>
        </w:rPr>
        <w:t>presen</w:t>
      </w:r>
      <w:r w:rsidR="00B70C5A" w:rsidRPr="00EF1C60">
        <w:rPr>
          <w:rFonts w:ascii="Times New Roman" w:hAnsi="Times New Roman" w:cs="Times New Roman"/>
          <w:sz w:val="24"/>
        </w:rPr>
        <w:t xml:space="preserve">ting varied views on disobedience, the three provide critical context that is influential and effective in modern culture as </w:t>
      </w:r>
      <w:r w:rsidR="00463594">
        <w:rPr>
          <w:rFonts w:ascii="Times New Roman" w:hAnsi="Times New Roman" w:cs="Times New Roman"/>
          <w:sz w:val="24"/>
        </w:rPr>
        <w:t xml:space="preserve">a </w:t>
      </w:r>
      <w:r w:rsidR="00B70C5A" w:rsidRPr="00EF1C60">
        <w:rPr>
          <w:rFonts w:ascii="Times New Roman" w:hAnsi="Times New Roman" w:cs="Times New Roman"/>
          <w:sz w:val="24"/>
        </w:rPr>
        <w:t xml:space="preserve">precedent for positive impact. This essay will take a closer look at their ideologies and doctrines that the three had to influence civil disobedience. </w:t>
      </w:r>
    </w:p>
    <w:p w:rsidR="00B70C5A" w:rsidRPr="00EF1C60" w:rsidRDefault="005A4222"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Henry David Thoreau served as a lecturer and also worked as a writer. In the concern for justice in the nation, Thoreau acted in the form of a forceful letter. His actions made him a revolutionary </w:t>
      </w:r>
      <w:r w:rsidR="0021255E" w:rsidRPr="00EF1C60">
        <w:rPr>
          <w:rFonts w:ascii="Times New Roman" w:hAnsi="Times New Roman" w:cs="Times New Roman"/>
          <w:sz w:val="24"/>
        </w:rPr>
        <w:t>character</w:t>
      </w:r>
      <w:r w:rsidRPr="00EF1C60">
        <w:rPr>
          <w:rFonts w:ascii="Times New Roman" w:hAnsi="Times New Roman" w:cs="Times New Roman"/>
          <w:sz w:val="24"/>
        </w:rPr>
        <w:t xml:space="preserve"> </w:t>
      </w:r>
      <w:r w:rsidR="0021255E" w:rsidRPr="00EF1C60">
        <w:rPr>
          <w:rFonts w:ascii="Times New Roman" w:hAnsi="Times New Roman" w:cs="Times New Roman"/>
          <w:sz w:val="24"/>
        </w:rPr>
        <w:t>since</w:t>
      </w:r>
      <w:r w:rsidRPr="00EF1C60">
        <w:rPr>
          <w:rFonts w:ascii="Times New Roman" w:hAnsi="Times New Roman" w:cs="Times New Roman"/>
          <w:sz w:val="24"/>
        </w:rPr>
        <w:t xml:space="preserve"> no one before him had made such an </w:t>
      </w:r>
      <w:r w:rsidR="0021255E" w:rsidRPr="00EF1C60">
        <w:rPr>
          <w:rFonts w:ascii="Times New Roman" w:hAnsi="Times New Roman" w:cs="Times New Roman"/>
          <w:sz w:val="24"/>
        </w:rPr>
        <w:t>attempt</w:t>
      </w:r>
      <w:r w:rsidRPr="00EF1C60">
        <w:rPr>
          <w:rFonts w:ascii="Times New Roman" w:hAnsi="Times New Roman" w:cs="Times New Roman"/>
          <w:sz w:val="24"/>
        </w:rPr>
        <w:t xml:space="preserve"> to </w:t>
      </w:r>
      <w:r w:rsidR="0021255E" w:rsidRPr="00EF1C60">
        <w:rPr>
          <w:rFonts w:ascii="Times New Roman" w:hAnsi="Times New Roman" w:cs="Times New Roman"/>
          <w:sz w:val="24"/>
        </w:rPr>
        <w:t>react</w:t>
      </w:r>
      <w:r w:rsidRPr="00EF1C60">
        <w:rPr>
          <w:rFonts w:ascii="Times New Roman" w:hAnsi="Times New Roman" w:cs="Times New Roman"/>
          <w:sz w:val="24"/>
        </w:rPr>
        <w:t xml:space="preserve"> to the </w:t>
      </w:r>
      <w:r w:rsidR="0021255E" w:rsidRPr="00EF1C60">
        <w:rPr>
          <w:rFonts w:ascii="Times New Roman" w:hAnsi="Times New Roman" w:cs="Times New Roman"/>
          <w:sz w:val="24"/>
        </w:rPr>
        <w:t>government</w:t>
      </w:r>
      <w:r w:rsidRPr="00EF1C60">
        <w:rPr>
          <w:rFonts w:ascii="Times New Roman" w:hAnsi="Times New Roman" w:cs="Times New Roman"/>
          <w:sz w:val="24"/>
        </w:rPr>
        <w:t xml:space="preserve"> (</w:t>
      </w:r>
      <w:r w:rsidR="0021255E" w:rsidRPr="00EF1C60">
        <w:rPr>
          <w:rFonts w:ascii="Times New Roman" w:hAnsi="Times New Roman" w:cs="Times New Roman"/>
          <w:sz w:val="24"/>
        </w:rPr>
        <w:t>Thoreau</w:t>
      </w:r>
      <w:r w:rsidRPr="00EF1C60">
        <w:rPr>
          <w:rFonts w:ascii="Times New Roman" w:hAnsi="Times New Roman" w:cs="Times New Roman"/>
          <w:sz w:val="24"/>
        </w:rPr>
        <w:t xml:space="preserve">, 2016). The tactic he </w:t>
      </w:r>
      <w:r w:rsidR="0021255E" w:rsidRPr="00EF1C60">
        <w:rPr>
          <w:rFonts w:ascii="Times New Roman" w:hAnsi="Times New Roman" w:cs="Times New Roman"/>
          <w:sz w:val="24"/>
        </w:rPr>
        <w:t>adopted</w:t>
      </w:r>
      <w:r w:rsidRPr="00EF1C60">
        <w:rPr>
          <w:rFonts w:ascii="Times New Roman" w:hAnsi="Times New Roman" w:cs="Times New Roman"/>
          <w:sz w:val="24"/>
        </w:rPr>
        <w:t xml:space="preserve"> introduced h concepts of civil and peaceful civil </w:t>
      </w:r>
      <w:r w:rsidR="0021255E" w:rsidRPr="00EF1C60">
        <w:rPr>
          <w:rFonts w:ascii="Times New Roman" w:hAnsi="Times New Roman" w:cs="Times New Roman"/>
          <w:sz w:val="24"/>
        </w:rPr>
        <w:t>disobedience</w:t>
      </w:r>
      <w:r w:rsidRPr="00EF1C60">
        <w:rPr>
          <w:rFonts w:ascii="Times New Roman" w:hAnsi="Times New Roman" w:cs="Times New Roman"/>
          <w:sz w:val="24"/>
        </w:rPr>
        <w:t xml:space="preserve"> and </w:t>
      </w:r>
      <w:r w:rsidR="0021255E" w:rsidRPr="00EF1C60">
        <w:rPr>
          <w:rFonts w:ascii="Times New Roman" w:hAnsi="Times New Roman" w:cs="Times New Roman"/>
          <w:sz w:val="24"/>
        </w:rPr>
        <w:t>placed</w:t>
      </w:r>
      <w:r w:rsidRPr="00EF1C60">
        <w:rPr>
          <w:rFonts w:ascii="Times New Roman" w:hAnsi="Times New Roman" w:cs="Times New Roman"/>
          <w:sz w:val="24"/>
        </w:rPr>
        <w:t xml:space="preserve"> significance on </w:t>
      </w:r>
      <w:r w:rsidR="0021255E" w:rsidRPr="00EF1C60">
        <w:rPr>
          <w:rFonts w:ascii="Times New Roman" w:hAnsi="Times New Roman" w:cs="Times New Roman"/>
          <w:sz w:val="24"/>
        </w:rPr>
        <w:t>immediate</w:t>
      </w:r>
      <w:r w:rsidRPr="00EF1C60">
        <w:rPr>
          <w:rFonts w:ascii="Times New Roman" w:hAnsi="Times New Roman" w:cs="Times New Roman"/>
          <w:sz w:val="24"/>
        </w:rPr>
        <w:t xml:space="preserve"> action in the face of injustice. </w:t>
      </w:r>
      <w:r w:rsidR="0021255E" w:rsidRPr="00EF1C60">
        <w:rPr>
          <w:rFonts w:ascii="Times New Roman" w:hAnsi="Times New Roman" w:cs="Times New Roman"/>
          <w:sz w:val="24"/>
        </w:rPr>
        <w:t>A significant influence in his tactics was time spent away from society</w:t>
      </w:r>
      <w:r w:rsidR="00463594">
        <w:rPr>
          <w:rFonts w:ascii="Times New Roman" w:hAnsi="Times New Roman" w:cs="Times New Roman"/>
          <w:sz w:val="24"/>
        </w:rPr>
        <w:t>,</w:t>
      </w:r>
      <w:r w:rsidR="0021255E" w:rsidRPr="00EF1C60">
        <w:rPr>
          <w:rFonts w:ascii="Times New Roman" w:hAnsi="Times New Roman" w:cs="Times New Roman"/>
          <w:sz w:val="24"/>
        </w:rPr>
        <w:t xml:space="preserve"> where he continually reflected on </w:t>
      </w:r>
      <w:r w:rsidR="00463594">
        <w:rPr>
          <w:rFonts w:ascii="Times New Roman" w:hAnsi="Times New Roman" w:cs="Times New Roman"/>
          <w:sz w:val="24"/>
        </w:rPr>
        <w:t>men's relationship</w:t>
      </w:r>
      <w:r w:rsidR="0021255E" w:rsidRPr="00EF1C60">
        <w:rPr>
          <w:rFonts w:ascii="Times New Roman" w:hAnsi="Times New Roman" w:cs="Times New Roman"/>
          <w:sz w:val="24"/>
        </w:rPr>
        <w:t xml:space="preserve"> with nature (Thoreau, 2016). </w:t>
      </w:r>
      <w:r w:rsidRPr="00EF1C60">
        <w:rPr>
          <w:rFonts w:ascii="Times New Roman" w:hAnsi="Times New Roman" w:cs="Times New Roman"/>
          <w:sz w:val="24"/>
        </w:rPr>
        <w:t xml:space="preserve">Thoreau </w:t>
      </w:r>
      <w:r w:rsidR="0021255E" w:rsidRPr="00EF1C60">
        <w:rPr>
          <w:rFonts w:ascii="Times New Roman" w:hAnsi="Times New Roman" w:cs="Times New Roman"/>
          <w:sz w:val="24"/>
        </w:rPr>
        <w:t>acted</w:t>
      </w:r>
      <w:r w:rsidRPr="00EF1C60">
        <w:rPr>
          <w:rFonts w:ascii="Times New Roman" w:hAnsi="Times New Roman" w:cs="Times New Roman"/>
          <w:sz w:val="24"/>
        </w:rPr>
        <w:t xml:space="preserve"> in </w:t>
      </w:r>
      <w:r w:rsidR="0021255E" w:rsidRPr="00EF1C60">
        <w:rPr>
          <w:rFonts w:ascii="Times New Roman" w:hAnsi="Times New Roman" w:cs="Times New Roman"/>
          <w:sz w:val="24"/>
        </w:rPr>
        <w:t>retaliation</w:t>
      </w:r>
      <w:r w:rsidRPr="00EF1C60">
        <w:rPr>
          <w:rFonts w:ascii="Times New Roman" w:hAnsi="Times New Roman" w:cs="Times New Roman"/>
          <w:sz w:val="24"/>
        </w:rPr>
        <w:t xml:space="preserve"> to injustices </w:t>
      </w:r>
      <w:r w:rsidR="0021255E" w:rsidRPr="00EF1C60">
        <w:rPr>
          <w:rFonts w:ascii="Times New Roman" w:hAnsi="Times New Roman" w:cs="Times New Roman"/>
          <w:sz w:val="24"/>
        </w:rPr>
        <w:t>under</w:t>
      </w:r>
      <w:r w:rsidRPr="00EF1C60">
        <w:rPr>
          <w:rFonts w:ascii="Times New Roman" w:hAnsi="Times New Roman" w:cs="Times New Roman"/>
          <w:sz w:val="24"/>
        </w:rPr>
        <w:t xml:space="preserve"> </w:t>
      </w:r>
      <w:r w:rsidR="0021255E" w:rsidRPr="00EF1C60">
        <w:rPr>
          <w:rFonts w:ascii="Times New Roman" w:hAnsi="Times New Roman" w:cs="Times New Roman"/>
          <w:sz w:val="24"/>
        </w:rPr>
        <w:t>the</w:t>
      </w:r>
      <w:r w:rsidRPr="00EF1C60">
        <w:rPr>
          <w:rFonts w:ascii="Times New Roman" w:hAnsi="Times New Roman" w:cs="Times New Roman"/>
          <w:sz w:val="24"/>
        </w:rPr>
        <w:t xml:space="preserve"> administration of President James K. Polk. The civil disobedience led to </w:t>
      </w:r>
      <w:r w:rsidRPr="00EF1C60">
        <w:rPr>
          <w:rFonts w:ascii="Times New Roman" w:hAnsi="Times New Roman" w:cs="Times New Roman"/>
          <w:sz w:val="24"/>
        </w:rPr>
        <w:lastRenderedPageBreak/>
        <w:t>Thoreau</w:t>
      </w:r>
      <w:r w:rsidR="00463594">
        <w:rPr>
          <w:rFonts w:ascii="Times New Roman" w:hAnsi="Times New Roman" w:cs="Times New Roman"/>
          <w:sz w:val="24"/>
        </w:rPr>
        <w:t>'</w:t>
      </w:r>
      <w:r w:rsidRPr="00EF1C60">
        <w:rPr>
          <w:rFonts w:ascii="Times New Roman" w:hAnsi="Times New Roman" w:cs="Times New Roman"/>
          <w:sz w:val="24"/>
        </w:rPr>
        <w:t xml:space="preserve">s arrest. His letter highlights </w:t>
      </w:r>
      <w:r w:rsidR="007A3C84" w:rsidRPr="00EF1C60">
        <w:rPr>
          <w:rFonts w:ascii="Times New Roman" w:hAnsi="Times New Roman" w:cs="Times New Roman"/>
          <w:sz w:val="24"/>
        </w:rPr>
        <w:t xml:space="preserve">the moral obligation to disobey </w:t>
      </w:r>
      <w:r w:rsidR="0021255E" w:rsidRPr="00EF1C60">
        <w:rPr>
          <w:rFonts w:ascii="Times New Roman" w:hAnsi="Times New Roman" w:cs="Times New Roman"/>
          <w:sz w:val="24"/>
        </w:rPr>
        <w:t>the</w:t>
      </w:r>
      <w:r w:rsidR="007A3C84" w:rsidRPr="00EF1C60">
        <w:rPr>
          <w:rFonts w:ascii="Times New Roman" w:hAnsi="Times New Roman" w:cs="Times New Roman"/>
          <w:sz w:val="24"/>
        </w:rPr>
        <w:t xml:space="preserve"> law </w:t>
      </w:r>
      <w:r w:rsidR="0021255E" w:rsidRPr="00EF1C60">
        <w:rPr>
          <w:rFonts w:ascii="Times New Roman" w:hAnsi="Times New Roman" w:cs="Times New Roman"/>
          <w:sz w:val="24"/>
        </w:rPr>
        <w:t>when</w:t>
      </w:r>
      <w:r w:rsidR="007A3C84" w:rsidRPr="00EF1C60">
        <w:rPr>
          <w:rFonts w:ascii="Times New Roman" w:hAnsi="Times New Roman" w:cs="Times New Roman"/>
          <w:sz w:val="24"/>
        </w:rPr>
        <w:t xml:space="preserve"> faced with civil injustices. An </w:t>
      </w:r>
      <w:r w:rsidR="0021255E" w:rsidRPr="00EF1C60">
        <w:rPr>
          <w:rFonts w:ascii="Times New Roman" w:hAnsi="Times New Roman" w:cs="Times New Roman"/>
          <w:sz w:val="24"/>
        </w:rPr>
        <w:t>excerpt</w:t>
      </w:r>
      <w:r w:rsidR="007A3C84" w:rsidRPr="00EF1C60">
        <w:rPr>
          <w:rFonts w:ascii="Times New Roman" w:hAnsi="Times New Roman" w:cs="Times New Roman"/>
          <w:sz w:val="24"/>
        </w:rPr>
        <w:t xml:space="preserve"> from his </w:t>
      </w:r>
      <w:r w:rsidR="0021255E" w:rsidRPr="00EF1C60">
        <w:rPr>
          <w:rFonts w:ascii="Times New Roman" w:hAnsi="Times New Roman" w:cs="Times New Roman"/>
          <w:sz w:val="24"/>
        </w:rPr>
        <w:t>letter</w:t>
      </w:r>
      <w:r w:rsidR="007A3C84" w:rsidRPr="00EF1C60">
        <w:rPr>
          <w:rFonts w:ascii="Times New Roman" w:hAnsi="Times New Roman" w:cs="Times New Roman"/>
          <w:sz w:val="24"/>
        </w:rPr>
        <w:t xml:space="preserve"> quote is; </w:t>
      </w:r>
    </w:p>
    <w:p w:rsidR="0071615F" w:rsidRPr="00EF1C60" w:rsidRDefault="007A3C84" w:rsidP="00EF1C60">
      <w:pPr>
        <w:pStyle w:val="normal0"/>
        <w:spacing w:line="480" w:lineRule="auto"/>
        <w:ind w:left="720"/>
        <w:rPr>
          <w:rFonts w:ascii="Times New Roman" w:eastAsia="Times New Roman" w:hAnsi="Times New Roman" w:cs="Times New Roman"/>
          <w:sz w:val="24"/>
          <w:highlight w:val="white"/>
        </w:rPr>
      </w:pPr>
      <w:r w:rsidRPr="00EF1C60">
        <w:rPr>
          <w:rFonts w:ascii="Times New Roman" w:eastAsia="Times New Roman" w:hAnsi="Times New Roman" w:cs="Times New Roman"/>
          <w:sz w:val="24"/>
          <w:highlight w:val="white"/>
        </w:rPr>
        <w:t xml:space="preserve"> </w:t>
      </w:r>
      <w:r w:rsidR="00463594">
        <w:rPr>
          <w:rFonts w:ascii="Times New Roman" w:eastAsia="Times New Roman" w:hAnsi="Times New Roman" w:cs="Times New Roman"/>
          <w:sz w:val="24"/>
          <w:highlight w:val="white"/>
        </w:rPr>
        <w:t>"</w:t>
      </w:r>
      <w:r w:rsidRPr="00EF1C60">
        <w:rPr>
          <w:rFonts w:ascii="Times New Roman" w:eastAsia="Times New Roman" w:hAnsi="Times New Roman" w:cs="Times New Roman"/>
          <w:sz w:val="24"/>
          <w:highlight w:val="white"/>
        </w:rPr>
        <w:t xml:space="preserve">In other words, </w:t>
      </w:r>
      <w:r w:rsidR="005A4222" w:rsidRPr="00EF1C60">
        <w:rPr>
          <w:rFonts w:ascii="Times New Roman" w:eastAsia="Times New Roman" w:hAnsi="Times New Roman" w:cs="Times New Roman"/>
          <w:sz w:val="24"/>
          <w:highlight w:val="white"/>
        </w:rPr>
        <w:t>when a sixth of the population of a nation which has undertaken to be the refuge of liberty are slaves, and a whole country is unjustly overrun and conquered by a foreign army, and subjected to military law, I think that it is not too soon for honest men to rebel and revolutionize. What makes this duty the more urgent is the fact that the country</w:t>
      </w:r>
      <w:r w:rsidRPr="00EF1C60">
        <w:rPr>
          <w:rFonts w:ascii="Times New Roman" w:eastAsia="Times New Roman" w:hAnsi="Times New Roman" w:cs="Times New Roman"/>
          <w:sz w:val="24"/>
          <w:highlight w:val="white"/>
        </w:rPr>
        <w:t xml:space="preserve"> so overrun is not our own, but ours is the invading army</w:t>
      </w:r>
      <w:r w:rsidR="00463594">
        <w:rPr>
          <w:rFonts w:ascii="Times New Roman" w:eastAsia="Times New Roman" w:hAnsi="Times New Roman" w:cs="Times New Roman"/>
          <w:sz w:val="24"/>
          <w:highlight w:val="white"/>
        </w:rPr>
        <w:t>"</w:t>
      </w:r>
      <w:r w:rsidR="00E912AC" w:rsidRPr="00EF1C60">
        <w:rPr>
          <w:rFonts w:ascii="Times New Roman" w:eastAsia="Times New Roman" w:hAnsi="Times New Roman" w:cs="Times New Roman"/>
          <w:sz w:val="24"/>
          <w:highlight w:val="white"/>
        </w:rPr>
        <w:t xml:space="preserve"> (Thoreau, 1983</w:t>
      </w:r>
      <w:r w:rsidR="005A4222" w:rsidRPr="00EF1C60">
        <w:rPr>
          <w:rFonts w:ascii="Times New Roman" w:eastAsia="Times New Roman" w:hAnsi="Times New Roman" w:cs="Times New Roman"/>
          <w:sz w:val="24"/>
          <w:highlight w:val="white"/>
        </w:rPr>
        <w:t xml:space="preserve">). </w:t>
      </w:r>
    </w:p>
    <w:p w:rsidR="0021255E" w:rsidRPr="00EF1C60" w:rsidRDefault="007A3C84" w:rsidP="00EF1C60">
      <w:pPr>
        <w:spacing w:line="480" w:lineRule="auto"/>
        <w:ind w:firstLine="720"/>
        <w:rPr>
          <w:rFonts w:ascii="Times New Roman" w:hAnsi="Times New Roman" w:cs="Times New Roman"/>
          <w:sz w:val="24"/>
          <w:highlight w:val="white"/>
        </w:rPr>
      </w:pPr>
      <w:r w:rsidRPr="00EF1C60">
        <w:rPr>
          <w:rFonts w:ascii="Times New Roman" w:hAnsi="Times New Roman" w:cs="Times New Roman"/>
          <w:sz w:val="24"/>
          <w:highlight w:val="white"/>
        </w:rPr>
        <w:t xml:space="preserve">The </w:t>
      </w:r>
      <w:r w:rsidR="0021255E" w:rsidRPr="00EF1C60">
        <w:rPr>
          <w:rFonts w:ascii="Times New Roman" w:hAnsi="Times New Roman" w:cs="Times New Roman"/>
          <w:sz w:val="24"/>
          <w:highlight w:val="white"/>
        </w:rPr>
        <w:t>excerpt</w:t>
      </w:r>
      <w:r w:rsidRPr="00EF1C60">
        <w:rPr>
          <w:rFonts w:ascii="Times New Roman" w:hAnsi="Times New Roman" w:cs="Times New Roman"/>
          <w:sz w:val="24"/>
          <w:highlight w:val="white"/>
        </w:rPr>
        <w:t xml:space="preserve"> highlights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logic that led Thoreau to disobey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law. </w:t>
      </w:r>
      <w:r w:rsidR="0021255E" w:rsidRPr="00EF1C60">
        <w:rPr>
          <w:rFonts w:ascii="Times New Roman" w:hAnsi="Times New Roman" w:cs="Times New Roman"/>
          <w:sz w:val="24"/>
          <w:highlight w:val="white"/>
        </w:rPr>
        <w:t xml:space="preserve">It was not that he suffered or endured harm, but </w:t>
      </w:r>
      <w:r w:rsidR="00463594">
        <w:rPr>
          <w:rFonts w:ascii="Times New Roman" w:hAnsi="Times New Roman" w:cs="Times New Roman"/>
          <w:sz w:val="24"/>
          <w:highlight w:val="white"/>
        </w:rPr>
        <w:t>because his nation did that to others, it</w:t>
      </w:r>
      <w:r w:rsidR="0021255E" w:rsidRPr="00EF1C60">
        <w:rPr>
          <w:rFonts w:ascii="Times New Roman" w:hAnsi="Times New Roman" w:cs="Times New Roman"/>
          <w:sz w:val="24"/>
          <w:highlight w:val="white"/>
        </w:rPr>
        <w:t xml:space="preserve"> made Thoreau empathetic. The writer also highlights irony in stipulating that the United States claims to have high regard for liberty, yet it enslaves a sixth of its population. The</w:t>
      </w:r>
      <w:r w:rsidRPr="00EF1C60">
        <w:rPr>
          <w:rFonts w:ascii="Times New Roman" w:hAnsi="Times New Roman" w:cs="Times New Roman"/>
          <w:sz w:val="24"/>
          <w:highlight w:val="white"/>
        </w:rPr>
        <w:t xml:space="preserve"> letter </w:t>
      </w:r>
      <w:r w:rsidR="0021255E" w:rsidRPr="00EF1C60">
        <w:rPr>
          <w:rFonts w:ascii="Times New Roman" w:hAnsi="Times New Roman" w:cs="Times New Roman"/>
          <w:sz w:val="24"/>
          <w:highlight w:val="white"/>
        </w:rPr>
        <w:t>served</w:t>
      </w:r>
      <w:r w:rsidRPr="00EF1C60">
        <w:rPr>
          <w:rFonts w:ascii="Times New Roman" w:hAnsi="Times New Roman" w:cs="Times New Roman"/>
          <w:sz w:val="24"/>
          <w:highlight w:val="white"/>
        </w:rPr>
        <w:t xml:space="preserve"> as a </w:t>
      </w:r>
      <w:r w:rsidR="0021255E" w:rsidRPr="00EF1C60">
        <w:rPr>
          <w:rFonts w:ascii="Times New Roman" w:hAnsi="Times New Roman" w:cs="Times New Roman"/>
          <w:sz w:val="24"/>
          <w:highlight w:val="white"/>
        </w:rPr>
        <w:t>peaceful</w:t>
      </w:r>
      <w:r w:rsidRPr="00EF1C60">
        <w:rPr>
          <w:rFonts w:ascii="Times New Roman" w:hAnsi="Times New Roman" w:cs="Times New Roman"/>
          <w:sz w:val="24"/>
          <w:highlight w:val="white"/>
        </w:rPr>
        <w:t xml:space="preserve"> demonstration by Thoreau against a </w:t>
      </w:r>
      <w:r w:rsidR="0021255E" w:rsidRPr="00EF1C60">
        <w:rPr>
          <w:rFonts w:ascii="Times New Roman" w:hAnsi="Times New Roman" w:cs="Times New Roman"/>
          <w:sz w:val="24"/>
          <w:highlight w:val="white"/>
        </w:rPr>
        <w:t>new</w:t>
      </w:r>
      <w:r w:rsidRPr="00EF1C60">
        <w:rPr>
          <w:rFonts w:ascii="Times New Roman" w:hAnsi="Times New Roman" w:cs="Times New Roman"/>
          <w:sz w:val="24"/>
          <w:highlight w:val="white"/>
        </w:rPr>
        <w:t xml:space="preserve"> law in the country </w:t>
      </w:r>
      <w:r w:rsidR="0021255E" w:rsidRPr="00EF1C60">
        <w:rPr>
          <w:rFonts w:ascii="Times New Roman" w:hAnsi="Times New Roman" w:cs="Times New Roman"/>
          <w:sz w:val="24"/>
          <w:highlight w:val="white"/>
        </w:rPr>
        <w:t>that</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allowed</w:t>
      </w:r>
      <w:r w:rsidRPr="00EF1C60">
        <w:rPr>
          <w:rFonts w:ascii="Times New Roman" w:hAnsi="Times New Roman" w:cs="Times New Roman"/>
          <w:sz w:val="24"/>
          <w:highlight w:val="white"/>
        </w:rPr>
        <w:t xml:space="preserve"> civilians to hunt down runaway </w:t>
      </w:r>
      <w:r w:rsidR="0021255E" w:rsidRPr="00EF1C60">
        <w:rPr>
          <w:rFonts w:ascii="Times New Roman" w:hAnsi="Times New Roman" w:cs="Times New Roman"/>
          <w:sz w:val="24"/>
          <w:highlight w:val="white"/>
        </w:rPr>
        <w:t>slaves</w:t>
      </w:r>
      <w:r w:rsidRPr="00EF1C60">
        <w:rPr>
          <w:rFonts w:ascii="Times New Roman" w:hAnsi="Times New Roman" w:cs="Times New Roman"/>
          <w:sz w:val="24"/>
          <w:highlight w:val="white"/>
        </w:rPr>
        <w:t xml:space="preserve"> and had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liberty to return </w:t>
      </w:r>
      <w:r w:rsidR="0021255E" w:rsidRPr="00EF1C60">
        <w:rPr>
          <w:rFonts w:ascii="Times New Roman" w:hAnsi="Times New Roman" w:cs="Times New Roman"/>
          <w:sz w:val="24"/>
          <w:highlight w:val="white"/>
        </w:rPr>
        <w:t>them</w:t>
      </w:r>
      <w:r w:rsidRPr="00EF1C60">
        <w:rPr>
          <w:rFonts w:ascii="Times New Roman" w:hAnsi="Times New Roman" w:cs="Times New Roman"/>
          <w:sz w:val="24"/>
          <w:highlight w:val="white"/>
        </w:rPr>
        <w:t xml:space="preserve"> to </w:t>
      </w:r>
      <w:r w:rsidR="0021255E" w:rsidRPr="00EF1C60">
        <w:rPr>
          <w:rFonts w:ascii="Times New Roman" w:hAnsi="Times New Roman" w:cs="Times New Roman"/>
          <w:sz w:val="24"/>
          <w:highlight w:val="white"/>
        </w:rPr>
        <w:t>their</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owners</w:t>
      </w:r>
      <w:r w:rsidRPr="00EF1C60">
        <w:rPr>
          <w:rFonts w:ascii="Times New Roman" w:hAnsi="Times New Roman" w:cs="Times New Roman"/>
          <w:sz w:val="24"/>
          <w:highlight w:val="white"/>
        </w:rPr>
        <w:t xml:space="preserve">. He also </w:t>
      </w:r>
      <w:r w:rsidR="0021255E" w:rsidRPr="00EF1C60">
        <w:rPr>
          <w:rFonts w:ascii="Times New Roman" w:hAnsi="Times New Roman" w:cs="Times New Roman"/>
          <w:sz w:val="24"/>
          <w:highlight w:val="white"/>
        </w:rPr>
        <w:t>rebukes</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country</w:t>
      </w:r>
      <w:r w:rsidR="00463594">
        <w:rPr>
          <w:rFonts w:ascii="Times New Roman" w:hAnsi="Times New Roman" w:cs="Times New Roman"/>
          <w:sz w:val="24"/>
          <w:highlight w:val="white"/>
        </w:rPr>
        <w:t>'</w:t>
      </w:r>
      <w:r w:rsidRPr="00EF1C60">
        <w:rPr>
          <w:rFonts w:ascii="Times New Roman" w:hAnsi="Times New Roman" w:cs="Times New Roman"/>
          <w:sz w:val="24"/>
          <w:highlight w:val="white"/>
        </w:rPr>
        <w:t xml:space="preserve">s actions </w:t>
      </w:r>
      <w:r w:rsidR="0021255E" w:rsidRPr="00EF1C60">
        <w:rPr>
          <w:rFonts w:ascii="Times New Roman" w:hAnsi="Times New Roman" w:cs="Times New Roman"/>
          <w:sz w:val="24"/>
          <w:highlight w:val="white"/>
        </w:rPr>
        <w:t>serving</w:t>
      </w:r>
      <w:r w:rsidRPr="00EF1C60">
        <w:rPr>
          <w:rFonts w:ascii="Times New Roman" w:hAnsi="Times New Roman" w:cs="Times New Roman"/>
          <w:sz w:val="24"/>
          <w:highlight w:val="white"/>
        </w:rPr>
        <w:t xml:space="preserve"> as an invading army that </w:t>
      </w:r>
      <w:r w:rsidR="0021255E" w:rsidRPr="00EF1C60">
        <w:rPr>
          <w:rFonts w:ascii="Times New Roman" w:hAnsi="Times New Roman" w:cs="Times New Roman"/>
          <w:sz w:val="24"/>
          <w:highlight w:val="white"/>
        </w:rPr>
        <w:t>subjects</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other</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countries</w:t>
      </w:r>
      <w:r w:rsidRPr="00EF1C60">
        <w:rPr>
          <w:rFonts w:ascii="Times New Roman" w:hAnsi="Times New Roman" w:cs="Times New Roman"/>
          <w:sz w:val="24"/>
          <w:highlight w:val="white"/>
        </w:rPr>
        <w:t xml:space="preserve"> to military law, which </w:t>
      </w:r>
      <w:r w:rsidR="00463594">
        <w:rPr>
          <w:rFonts w:ascii="Times New Roman" w:hAnsi="Times New Roman" w:cs="Times New Roman"/>
          <w:sz w:val="24"/>
          <w:highlight w:val="white"/>
        </w:rPr>
        <w:t>i</w:t>
      </w:r>
      <w:r w:rsidRPr="00EF1C60">
        <w:rPr>
          <w:rFonts w:ascii="Times New Roman" w:hAnsi="Times New Roman" w:cs="Times New Roman"/>
          <w:sz w:val="24"/>
          <w:highlight w:val="white"/>
        </w:rPr>
        <w:t xml:space="preserve">s </w:t>
      </w:r>
      <w:r w:rsidR="00463594">
        <w:rPr>
          <w:rFonts w:ascii="Times New Roman" w:hAnsi="Times New Roman" w:cs="Times New Roman"/>
          <w:sz w:val="24"/>
          <w:highlight w:val="white"/>
        </w:rPr>
        <w:t xml:space="preserve">an </w:t>
      </w:r>
      <w:r w:rsidRPr="00EF1C60">
        <w:rPr>
          <w:rFonts w:ascii="Times New Roman" w:hAnsi="Times New Roman" w:cs="Times New Roman"/>
          <w:sz w:val="24"/>
          <w:highlight w:val="white"/>
        </w:rPr>
        <w:t xml:space="preserve">irony for a nation that endured the same. The </w:t>
      </w:r>
      <w:r w:rsidR="0021255E" w:rsidRPr="00EF1C60">
        <w:rPr>
          <w:rFonts w:ascii="Times New Roman" w:hAnsi="Times New Roman" w:cs="Times New Roman"/>
          <w:sz w:val="24"/>
          <w:highlight w:val="white"/>
        </w:rPr>
        <w:t>context</w:t>
      </w:r>
      <w:r w:rsidRPr="00EF1C60">
        <w:rPr>
          <w:rFonts w:ascii="Times New Roman" w:hAnsi="Times New Roman" w:cs="Times New Roman"/>
          <w:sz w:val="24"/>
          <w:highlight w:val="white"/>
        </w:rPr>
        <w:t xml:space="preserve"> was a </w:t>
      </w:r>
      <w:r w:rsidR="0021255E" w:rsidRPr="00EF1C60">
        <w:rPr>
          <w:rFonts w:ascii="Times New Roman" w:hAnsi="Times New Roman" w:cs="Times New Roman"/>
          <w:sz w:val="24"/>
          <w:highlight w:val="white"/>
        </w:rPr>
        <w:t>direct</w:t>
      </w:r>
      <w:r w:rsidRPr="00EF1C60">
        <w:rPr>
          <w:rFonts w:ascii="Times New Roman" w:hAnsi="Times New Roman" w:cs="Times New Roman"/>
          <w:sz w:val="24"/>
          <w:highlight w:val="white"/>
        </w:rPr>
        <w:t xml:space="preserve"> address to President Polk</w:t>
      </w:r>
      <w:r w:rsidR="00463594">
        <w:rPr>
          <w:rFonts w:ascii="Times New Roman" w:hAnsi="Times New Roman" w:cs="Times New Roman"/>
          <w:sz w:val="24"/>
          <w:highlight w:val="white"/>
        </w:rPr>
        <w:t>'</w:t>
      </w:r>
      <w:r w:rsidRPr="00EF1C60">
        <w:rPr>
          <w:rFonts w:ascii="Times New Roman" w:hAnsi="Times New Roman" w:cs="Times New Roman"/>
          <w:sz w:val="24"/>
          <w:highlight w:val="white"/>
        </w:rPr>
        <w:t xml:space="preserve">s standpoint on the Mexican-American </w:t>
      </w:r>
      <w:r w:rsidR="00463594">
        <w:rPr>
          <w:rFonts w:ascii="Times New Roman" w:hAnsi="Times New Roman" w:cs="Times New Roman"/>
          <w:sz w:val="24"/>
          <w:highlight w:val="white"/>
        </w:rPr>
        <w:t>W</w:t>
      </w:r>
      <w:r w:rsidRPr="00EF1C60">
        <w:rPr>
          <w:rFonts w:ascii="Times New Roman" w:hAnsi="Times New Roman" w:cs="Times New Roman"/>
          <w:sz w:val="24"/>
          <w:highlight w:val="white"/>
        </w:rPr>
        <w:t xml:space="preserve">ar and his aggression </w:t>
      </w:r>
      <w:r w:rsidR="0021255E" w:rsidRPr="00EF1C60">
        <w:rPr>
          <w:rFonts w:ascii="Times New Roman" w:hAnsi="Times New Roman" w:cs="Times New Roman"/>
          <w:sz w:val="24"/>
          <w:highlight w:val="white"/>
        </w:rPr>
        <w:t>directed</w:t>
      </w:r>
      <w:r w:rsidRPr="00EF1C60">
        <w:rPr>
          <w:rFonts w:ascii="Times New Roman" w:hAnsi="Times New Roman" w:cs="Times New Roman"/>
          <w:sz w:val="24"/>
          <w:highlight w:val="white"/>
        </w:rPr>
        <w:t xml:space="preserve"> at </w:t>
      </w:r>
      <w:r w:rsidR="0021255E" w:rsidRPr="00EF1C60">
        <w:rPr>
          <w:rFonts w:ascii="Times New Roman" w:hAnsi="Times New Roman" w:cs="Times New Roman"/>
          <w:sz w:val="24"/>
          <w:highlight w:val="white"/>
        </w:rPr>
        <w:t>American</w:t>
      </w:r>
      <w:r w:rsidRPr="00EF1C60">
        <w:rPr>
          <w:rFonts w:ascii="Times New Roman" w:hAnsi="Times New Roman" w:cs="Times New Roman"/>
          <w:sz w:val="24"/>
          <w:highlight w:val="white"/>
        </w:rPr>
        <w:t xml:space="preserve"> Indians. </w:t>
      </w:r>
      <w:r w:rsidR="0021255E" w:rsidRPr="00EF1C60">
        <w:rPr>
          <w:rFonts w:ascii="Times New Roman" w:hAnsi="Times New Roman" w:cs="Times New Roman"/>
          <w:sz w:val="24"/>
          <w:highlight w:val="white"/>
        </w:rPr>
        <w:t xml:space="preserve">Thoreau extended his civil disobedience by refusing to pay for the poll tax stemming from a perception that such grants funded the Mexican-American war. Thoreau also demonstrates his affinity against the </w:t>
      </w:r>
      <w:r w:rsidR="00463594">
        <w:rPr>
          <w:rFonts w:ascii="Times New Roman" w:hAnsi="Times New Roman" w:cs="Times New Roman"/>
          <w:sz w:val="24"/>
          <w:highlight w:val="white"/>
        </w:rPr>
        <w:t>government's actions</w:t>
      </w:r>
      <w:r w:rsidR="0021255E" w:rsidRPr="00EF1C60">
        <w:rPr>
          <w:rFonts w:ascii="Times New Roman" w:hAnsi="Times New Roman" w:cs="Times New Roman"/>
          <w:sz w:val="24"/>
          <w:highlight w:val="white"/>
        </w:rPr>
        <w:t xml:space="preserve"> by stating, </w:t>
      </w:r>
      <w:r w:rsidR="00463594">
        <w:rPr>
          <w:rFonts w:ascii="Times New Roman" w:hAnsi="Times New Roman" w:cs="Times New Roman"/>
          <w:sz w:val="24"/>
          <w:highlight w:val="white"/>
        </w:rPr>
        <w:t>"</w:t>
      </w:r>
      <w:r w:rsidR="005A4222" w:rsidRPr="00EF1C60">
        <w:rPr>
          <w:rFonts w:ascii="Times New Roman" w:hAnsi="Times New Roman" w:cs="Times New Roman"/>
          <w:sz w:val="24"/>
          <w:highlight w:val="white"/>
        </w:rPr>
        <w:t>...he cannot without disgrace be associated with it. I cannot for an instant recognize that political organization as my government which is the slave</w:t>
      </w:r>
      <w:r w:rsidR="00463594">
        <w:rPr>
          <w:rFonts w:ascii="Times New Roman" w:hAnsi="Times New Roman" w:cs="Times New Roman"/>
          <w:sz w:val="24"/>
          <w:highlight w:val="white"/>
        </w:rPr>
        <w:t>'</w:t>
      </w:r>
      <w:r w:rsidR="005A4222" w:rsidRPr="00EF1C60">
        <w:rPr>
          <w:rFonts w:ascii="Times New Roman" w:hAnsi="Times New Roman" w:cs="Times New Roman"/>
          <w:sz w:val="24"/>
          <w:highlight w:val="white"/>
        </w:rPr>
        <w:t>s government also</w:t>
      </w:r>
      <w:r w:rsidR="00463594">
        <w:rPr>
          <w:rFonts w:ascii="Times New Roman" w:hAnsi="Times New Roman" w:cs="Times New Roman"/>
          <w:sz w:val="24"/>
          <w:highlight w:val="white"/>
        </w:rPr>
        <w:t>"</w:t>
      </w:r>
      <w:r w:rsidR="00CD6C5C" w:rsidRPr="00EF1C60">
        <w:rPr>
          <w:rFonts w:ascii="Times New Roman" w:hAnsi="Times New Roman" w:cs="Times New Roman"/>
          <w:sz w:val="24"/>
          <w:highlight w:val="white"/>
        </w:rPr>
        <w:t xml:space="preserve"> </w:t>
      </w:r>
      <w:r w:rsidR="005A4222" w:rsidRPr="00EF1C60">
        <w:rPr>
          <w:rFonts w:ascii="Times New Roman" w:hAnsi="Times New Roman" w:cs="Times New Roman"/>
          <w:sz w:val="24"/>
          <w:highlight w:val="white"/>
        </w:rPr>
        <w:t>(Thoreau</w:t>
      </w:r>
      <w:r w:rsidR="00E912AC" w:rsidRPr="00EF1C60">
        <w:rPr>
          <w:rFonts w:ascii="Times New Roman" w:hAnsi="Times New Roman" w:cs="Times New Roman"/>
          <w:sz w:val="24"/>
          <w:highlight w:val="white"/>
        </w:rPr>
        <w:t>, 1983</w:t>
      </w:r>
      <w:r w:rsidR="005A4222"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The context highlight that Thoreau</w:t>
      </w:r>
      <w:r w:rsidR="00463594">
        <w:rPr>
          <w:rFonts w:ascii="Times New Roman" w:hAnsi="Times New Roman" w:cs="Times New Roman"/>
          <w:sz w:val="24"/>
          <w:highlight w:val="white"/>
        </w:rPr>
        <w:t>'</w:t>
      </w:r>
      <w:r w:rsidR="0021255E" w:rsidRPr="00EF1C60">
        <w:rPr>
          <w:rFonts w:ascii="Times New Roman" w:hAnsi="Times New Roman" w:cs="Times New Roman"/>
          <w:sz w:val="24"/>
          <w:highlight w:val="white"/>
        </w:rPr>
        <w:t>s disobedience stemmed from unjust laws and support for slavery. The two conditions present potential causes to disobey the law.</w:t>
      </w:r>
    </w:p>
    <w:p w:rsidR="0096287E" w:rsidRPr="00EF1C60" w:rsidRDefault="0021255E"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lastRenderedPageBreak/>
        <w:t xml:space="preserve">Another </w:t>
      </w:r>
      <w:r w:rsidR="008F228A" w:rsidRPr="00EF1C60">
        <w:rPr>
          <w:rFonts w:ascii="Times New Roman" w:hAnsi="Times New Roman" w:cs="Times New Roman"/>
          <w:sz w:val="24"/>
        </w:rPr>
        <w:t>notable</w:t>
      </w:r>
      <w:r w:rsidRPr="00EF1C60">
        <w:rPr>
          <w:rFonts w:ascii="Times New Roman" w:hAnsi="Times New Roman" w:cs="Times New Roman"/>
          <w:sz w:val="24"/>
        </w:rPr>
        <w:t xml:space="preserve"> leader for leading a </w:t>
      </w:r>
      <w:r w:rsidR="008F228A" w:rsidRPr="00EF1C60">
        <w:rPr>
          <w:rFonts w:ascii="Times New Roman" w:hAnsi="Times New Roman" w:cs="Times New Roman"/>
          <w:sz w:val="24"/>
        </w:rPr>
        <w:t>protest</w:t>
      </w:r>
      <w:r w:rsidRPr="00EF1C60">
        <w:rPr>
          <w:rFonts w:ascii="Times New Roman" w:hAnsi="Times New Roman" w:cs="Times New Roman"/>
          <w:sz w:val="24"/>
        </w:rPr>
        <w:t xml:space="preserve"> is Mahatma Gandhi, whose actions </w:t>
      </w:r>
      <w:r w:rsidR="00C46C26" w:rsidRPr="00EF1C60">
        <w:rPr>
          <w:rFonts w:ascii="Times New Roman" w:hAnsi="Times New Roman" w:cs="Times New Roman"/>
          <w:sz w:val="24"/>
        </w:rPr>
        <w:t xml:space="preserve">were directed at </w:t>
      </w:r>
      <w:r w:rsidR="008F228A" w:rsidRPr="00EF1C60">
        <w:rPr>
          <w:rFonts w:ascii="Times New Roman" w:hAnsi="Times New Roman" w:cs="Times New Roman"/>
          <w:sz w:val="24"/>
        </w:rPr>
        <w:t>the</w:t>
      </w:r>
      <w:r w:rsidR="00C46C26" w:rsidRPr="00EF1C60">
        <w:rPr>
          <w:rFonts w:ascii="Times New Roman" w:hAnsi="Times New Roman" w:cs="Times New Roman"/>
          <w:sz w:val="24"/>
        </w:rPr>
        <w:t xml:space="preserve"> British </w:t>
      </w:r>
      <w:r w:rsidR="008F228A" w:rsidRPr="00EF1C60">
        <w:rPr>
          <w:rFonts w:ascii="Times New Roman" w:hAnsi="Times New Roman" w:cs="Times New Roman"/>
          <w:sz w:val="24"/>
        </w:rPr>
        <w:t>government</w:t>
      </w:r>
      <w:r w:rsidR="00C46C26" w:rsidRPr="00EF1C60">
        <w:rPr>
          <w:rFonts w:ascii="Times New Roman" w:hAnsi="Times New Roman" w:cs="Times New Roman"/>
          <w:sz w:val="24"/>
        </w:rPr>
        <w:t xml:space="preserve"> while seeking civil rights for Indians</w:t>
      </w:r>
      <w:r w:rsidRPr="00EF1C60">
        <w:rPr>
          <w:rFonts w:ascii="Times New Roman" w:hAnsi="Times New Roman" w:cs="Times New Roman"/>
          <w:sz w:val="24"/>
        </w:rPr>
        <w:t xml:space="preserve">. </w:t>
      </w:r>
      <w:r w:rsidR="00C46C26" w:rsidRPr="00EF1C60">
        <w:rPr>
          <w:rFonts w:ascii="Times New Roman" w:hAnsi="Times New Roman" w:cs="Times New Roman"/>
          <w:sz w:val="24"/>
        </w:rPr>
        <w:t xml:space="preserve">Gandhi practice and studied </w:t>
      </w:r>
      <w:r w:rsidR="00463594">
        <w:rPr>
          <w:rFonts w:ascii="Times New Roman" w:hAnsi="Times New Roman" w:cs="Times New Roman"/>
          <w:sz w:val="24"/>
        </w:rPr>
        <w:t>"</w:t>
      </w:r>
      <w:r w:rsidR="00C46C26" w:rsidRPr="00EF1C60">
        <w:rPr>
          <w:rFonts w:ascii="Times New Roman" w:hAnsi="Times New Roman" w:cs="Times New Roman"/>
          <w:sz w:val="24"/>
        </w:rPr>
        <w:t>The Theory of Practice of Satyagraha.</w:t>
      </w:r>
      <w:r w:rsidR="00463594">
        <w:rPr>
          <w:rFonts w:ascii="Times New Roman" w:hAnsi="Times New Roman" w:cs="Times New Roman"/>
          <w:sz w:val="24"/>
        </w:rPr>
        <w:t>"</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The</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theory</w:t>
      </w:r>
      <w:r w:rsidR="00C46C26" w:rsidRPr="00EF1C60">
        <w:rPr>
          <w:rFonts w:ascii="Times New Roman" w:hAnsi="Times New Roman" w:cs="Times New Roman"/>
          <w:sz w:val="24"/>
        </w:rPr>
        <w:t xml:space="preserve"> opposed all notions of hate and violence</w:t>
      </w:r>
      <w:r w:rsidR="00463594">
        <w:rPr>
          <w:rFonts w:ascii="Times New Roman" w:hAnsi="Times New Roman" w:cs="Times New Roman"/>
          <w:sz w:val="24"/>
        </w:rPr>
        <w:t>, which</w:t>
      </w:r>
      <w:r w:rsidR="00C46C26" w:rsidRPr="00EF1C60">
        <w:rPr>
          <w:rFonts w:ascii="Times New Roman" w:hAnsi="Times New Roman" w:cs="Times New Roman"/>
          <w:sz w:val="24"/>
        </w:rPr>
        <w:t xml:space="preserve"> Gandhi </w:t>
      </w:r>
      <w:r w:rsidR="008F228A" w:rsidRPr="00EF1C60">
        <w:rPr>
          <w:rFonts w:ascii="Times New Roman" w:hAnsi="Times New Roman" w:cs="Times New Roman"/>
          <w:sz w:val="24"/>
        </w:rPr>
        <w:t>adopted</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while</w:t>
      </w:r>
      <w:r w:rsidR="00C46C26" w:rsidRPr="00EF1C60">
        <w:rPr>
          <w:rFonts w:ascii="Times New Roman" w:hAnsi="Times New Roman" w:cs="Times New Roman"/>
          <w:sz w:val="24"/>
        </w:rPr>
        <w:t xml:space="preserve"> leading a campaign against. </w:t>
      </w:r>
      <w:r w:rsidR="00463594">
        <w:rPr>
          <w:rFonts w:ascii="Times New Roman" w:hAnsi="Times New Roman" w:cs="Times New Roman"/>
          <w:sz w:val="24"/>
        </w:rPr>
        <w:t xml:space="preserve">The British imposed taxation on </w:t>
      </w:r>
      <w:r w:rsidR="00C46C26" w:rsidRPr="00EF1C60">
        <w:rPr>
          <w:rFonts w:ascii="Times New Roman" w:hAnsi="Times New Roman" w:cs="Times New Roman"/>
          <w:sz w:val="24"/>
        </w:rPr>
        <w:t xml:space="preserve">salt, which was what </w:t>
      </w:r>
      <w:r w:rsidR="008F228A" w:rsidRPr="00EF1C60">
        <w:rPr>
          <w:rFonts w:ascii="Times New Roman" w:hAnsi="Times New Roman" w:cs="Times New Roman"/>
          <w:sz w:val="24"/>
        </w:rPr>
        <w:t>prompted</w:t>
      </w:r>
      <w:r w:rsidR="00C46C26" w:rsidRPr="00EF1C60">
        <w:rPr>
          <w:rFonts w:ascii="Times New Roman" w:hAnsi="Times New Roman" w:cs="Times New Roman"/>
          <w:sz w:val="24"/>
        </w:rPr>
        <w:t xml:space="preserve"> Gandhi into disobedience. </w:t>
      </w:r>
      <w:r w:rsidR="0096287E" w:rsidRPr="00EF1C60">
        <w:rPr>
          <w:rFonts w:ascii="Times New Roman" w:hAnsi="Times New Roman" w:cs="Times New Roman"/>
          <w:sz w:val="24"/>
        </w:rPr>
        <w:t xml:space="preserve">The actions by the British stemmed from </w:t>
      </w:r>
      <w:r w:rsidR="008F228A" w:rsidRPr="00EF1C60">
        <w:rPr>
          <w:rFonts w:ascii="Times New Roman" w:hAnsi="Times New Roman" w:cs="Times New Roman"/>
          <w:sz w:val="24"/>
        </w:rPr>
        <w:t>the</w:t>
      </w:r>
      <w:r w:rsidR="0096287E" w:rsidRPr="00EF1C60">
        <w:rPr>
          <w:rFonts w:ascii="Times New Roman" w:hAnsi="Times New Roman" w:cs="Times New Roman"/>
          <w:sz w:val="24"/>
        </w:rPr>
        <w:t xml:space="preserve"> understanding of </w:t>
      </w:r>
      <w:r w:rsidR="00463594">
        <w:rPr>
          <w:rFonts w:ascii="Times New Roman" w:hAnsi="Times New Roman" w:cs="Times New Roman"/>
          <w:sz w:val="24"/>
        </w:rPr>
        <w:t xml:space="preserve">the </w:t>
      </w:r>
      <w:r w:rsidR="0096287E" w:rsidRPr="00EF1C60">
        <w:rPr>
          <w:rFonts w:ascii="Times New Roman" w:hAnsi="Times New Roman" w:cs="Times New Roman"/>
          <w:sz w:val="24"/>
        </w:rPr>
        <w:t xml:space="preserve">importance of salt to </w:t>
      </w:r>
      <w:r w:rsidR="008F228A" w:rsidRPr="00EF1C60">
        <w:rPr>
          <w:rFonts w:ascii="Times New Roman" w:hAnsi="Times New Roman" w:cs="Times New Roman"/>
          <w:sz w:val="24"/>
        </w:rPr>
        <w:t>the</w:t>
      </w:r>
      <w:r w:rsidR="0096287E" w:rsidRPr="00EF1C60">
        <w:rPr>
          <w:rFonts w:ascii="Times New Roman" w:hAnsi="Times New Roman" w:cs="Times New Roman"/>
          <w:sz w:val="24"/>
        </w:rPr>
        <w:t xml:space="preserve"> Indians. </w:t>
      </w:r>
      <w:r w:rsidR="008F228A" w:rsidRPr="00EF1C60">
        <w:rPr>
          <w:rFonts w:ascii="Times New Roman" w:hAnsi="Times New Roman" w:cs="Times New Roman"/>
          <w:sz w:val="24"/>
        </w:rPr>
        <w:t xml:space="preserve">The same logic led to moral disobedience by Gandhi. </w:t>
      </w:r>
      <w:r w:rsidR="00C46C26" w:rsidRPr="00EF1C60">
        <w:rPr>
          <w:rFonts w:ascii="Times New Roman" w:hAnsi="Times New Roman" w:cs="Times New Roman"/>
          <w:sz w:val="24"/>
        </w:rPr>
        <w:t xml:space="preserve">The plan that Gandhi had </w:t>
      </w:r>
      <w:r w:rsidR="008F228A" w:rsidRPr="00EF1C60">
        <w:rPr>
          <w:rFonts w:ascii="Times New Roman" w:hAnsi="Times New Roman" w:cs="Times New Roman"/>
          <w:sz w:val="24"/>
        </w:rPr>
        <w:t>involved</w:t>
      </w:r>
      <w:r w:rsidR="00C46C26" w:rsidRPr="00EF1C60">
        <w:rPr>
          <w:rFonts w:ascii="Times New Roman" w:hAnsi="Times New Roman" w:cs="Times New Roman"/>
          <w:sz w:val="24"/>
        </w:rPr>
        <w:t xml:space="preserve"> </w:t>
      </w:r>
      <w:r w:rsidR="0096287E" w:rsidRPr="00EF1C60">
        <w:rPr>
          <w:rFonts w:ascii="Times New Roman" w:hAnsi="Times New Roman" w:cs="Times New Roman"/>
          <w:sz w:val="24"/>
        </w:rPr>
        <w:t xml:space="preserve">marching to the coast and </w:t>
      </w:r>
      <w:r w:rsidR="008F228A" w:rsidRPr="00EF1C60">
        <w:rPr>
          <w:rFonts w:ascii="Times New Roman" w:hAnsi="Times New Roman" w:cs="Times New Roman"/>
          <w:sz w:val="24"/>
        </w:rPr>
        <w:t>gather</w:t>
      </w:r>
      <w:r w:rsidR="00463594">
        <w:rPr>
          <w:rFonts w:ascii="Times New Roman" w:hAnsi="Times New Roman" w:cs="Times New Roman"/>
          <w:sz w:val="24"/>
        </w:rPr>
        <w:t>ed</w:t>
      </w:r>
      <w:r w:rsidR="0096287E" w:rsidRPr="00EF1C60">
        <w:rPr>
          <w:rFonts w:ascii="Times New Roman" w:hAnsi="Times New Roman" w:cs="Times New Roman"/>
          <w:sz w:val="24"/>
        </w:rPr>
        <w:t xml:space="preserve"> his salt</w:t>
      </w:r>
      <w:r w:rsidR="00463594">
        <w:rPr>
          <w:rFonts w:ascii="Times New Roman" w:hAnsi="Times New Roman" w:cs="Times New Roman"/>
          <w:sz w:val="24"/>
        </w:rPr>
        <w:t>-</w:t>
      </w:r>
      <w:r w:rsidR="008F228A" w:rsidRPr="00EF1C60">
        <w:rPr>
          <w:rFonts w:ascii="Times New Roman" w:hAnsi="Times New Roman" w:cs="Times New Roman"/>
          <w:sz w:val="24"/>
        </w:rPr>
        <w:t>free</w:t>
      </w:r>
      <w:r w:rsidR="0096287E" w:rsidRPr="00EF1C60">
        <w:rPr>
          <w:rFonts w:ascii="Times New Roman" w:hAnsi="Times New Roman" w:cs="Times New Roman"/>
          <w:sz w:val="24"/>
        </w:rPr>
        <w:t xml:space="preserve"> from </w:t>
      </w:r>
      <w:r w:rsidR="008F228A" w:rsidRPr="00EF1C60">
        <w:rPr>
          <w:rFonts w:ascii="Times New Roman" w:hAnsi="Times New Roman" w:cs="Times New Roman"/>
          <w:sz w:val="24"/>
        </w:rPr>
        <w:t>taxes</w:t>
      </w:r>
      <w:r w:rsidR="0096287E" w:rsidRPr="00EF1C60">
        <w:rPr>
          <w:rFonts w:ascii="Times New Roman" w:hAnsi="Times New Roman" w:cs="Times New Roman"/>
          <w:sz w:val="24"/>
        </w:rPr>
        <w:t xml:space="preserve">. Gandhi </w:t>
      </w:r>
      <w:r w:rsidR="008F228A" w:rsidRPr="00EF1C60">
        <w:rPr>
          <w:rFonts w:ascii="Times New Roman" w:hAnsi="Times New Roman" w:cs="Times New Roman"/>
          <w:sz w:val="24"/>
        </w:rPr>
        <w:t>hoped</w:t>
      </w:r>
      <w:r w:rsidR="0096287E" w:rsidRPr="00EF1C60">
        <w:rPr>
          <w:rFonts w:ascii="Times New Roman" w:hAnsi="Times New Roman" w:cs="Times New Roman"/>
          <w:sz w:val="24"/>
        </w:rPr>
        <w:t xml:space="preserve"> that </w:t>
      </w:r>
      <w:r w:rsidR="008F228A" w:rsidRPr="00EF1C60">
        <w:rPr>
          <w:rFonts w:ascii="Times New Roman" w:hAnsi="Times New Roman" w:cs="Times New Roman"/>
          <w:sz w:val="24"/>
        </w:rPr>
        <w:t>the</w:t>
      </w:r>
      <w:r w:rsidR="0096287E" w:rsidRPr="00EF1C60">
        <w:rPr>
          <w:rFonts w:ascii="Times New Roman" w:hAnsi="Times New Roman" w:cs="Times New Roman"/>
          <w:sz w:val="24"/>
        </w:rPr>
        <w:t xml:space="preserve"> march brought along others of </w:t>
      </w:r>
      <w:r w:rsidR="00463594">
        <w:rPr>
          <w:rFonts w:ascii="Times New Roman" w:hAnsi="Times New Roman" w:cs="Times New Roman"/>
          <w:sz w:val="24"/>
        </w:rPr>
        <w:t xml:space="preserve">a </w:t>
      </w:r>
      <w:r w:rsidR="0096287E" w:rsidRPr="00EF1C60">
        <w:rPr>
          <w:rFonts w:ascii="Times New Roman" w:hAnsi="Times New Roman" w:cs="Times New Roman"/>
          <w:sz w:val="24"/>
        </w:rPr>
        <w:t xml:space="preserve">similar opinion. There </w:t>
      </w:r>
      <w:r w:rsidR="008F228A" w:rsidRPr="00EF1C60">
        <w:rPr>
          <w:rFonts w:ascii="Times New Roman" w:hAnsi="Times New Roman" w:cs="Times New Roman"/>
          <w:sz w:val="24"/>
        </w:rPr>
        <w:t>were</w:t>
      </w:r>
      <w:r w:rsidR="0096287E" w:rsidRPr="00EF1C60">
        <w:rPr>
          <w:rFonts w:ascii="Times New Roman" w:hAnsi="Times New Roman" w:cs="Times New Roman"/>
          <w:sz w:val="24"/>
        </w:rPr>
        <w:t xml:space="preserve"> </w:t>
      </w:r>
      <w:r w:rsidR="008F228A" w:rsidRPr="00EF1C60">
        <w:rPr>
          <w:rFonts w:ascii="Times New Roman" w:hAnsi="Times New Roman" w:cs="Times New Roman"/>
          <w:sz w:val="24"/>
        </w:rPr>
        <w:t>several</w:t>
      </w:r>
      <w:r w:rsidR="0096287E" w:rsidRPr="00EF1C60">
        <w:rPr>
          <w:rFonts w:ascii="Times New Roman" w:hAnsi="Times New Roman" w:cs="Times New Roman"/>
          <w:sz w:val="24"/>
        </w:rPr>
        <w:t xml:space="preserve"> </w:t>
      </w:r>
      <w:r w:rsidR="008F228A" w:rsidRPr="00EF1C60">
        <w:rPr>
          <w:rFonts w:ascii="Times New Roman" w:hAnsi="Times New Roman" w:cs="Times New Roman"/>
          <w:sz w:val="24"/>
        </w:rPr>
        <w:t>Indians</w:t>
      </w:r>
      <w:r w:rsidR="0096287E" w:rsidRPr="00EF1C60">
        <w:rPr>
          <w:rFonts w:ascii="Times New Roman" w:hAnsi="Times New Roman" w:cs="Times New Roman"/>
          <w:sz w:val="24"/>
        </w:rPr>
        <w:t xml:space="preserve"> </w:t>
      </w:r>
      <w:r w:rsidR="008F228A" w:rsidRPr="00EF1C60">
        <w:rPr>
          <w:rFonts w:ascii="Times New Roman" w:hAnsi="Times New Roman" w:cs="Times New Roman"/>
          <w:sz w:val="24"/>
        </w:rPr>
        <w:t>inspired</w:t>
      </w:r>
      <w:r w:rsidR="0096287E" w:rsidRPr="00EF1C60">
        <w:rPr>
          <w:rFonts w:ascii="Times New Roman" w:hAnsi="Times New Roman" w:cs="Times New Roman"/>
          <w:sz w:val="24"/>
        </w:rPr>
        <w:t xml:space="preserve"> by </w:t>
      </w:r>
      <w:r w:rsidR="008F228A" w:rsidRPr="00EF1C60">
        <w:rPr>
          <w:rFonts w:ascii="Times New Roman" w:hAnsi="Times New Roman" w:cs="Times New Roman"/>
          <w:sz w:val="24"/>
        </w:rPr>
        <w:t>Gandhi</w:t>
      </w:r>
      <w:r w:rsidR="00463594">
        <w:rPr>
          <w:rFonts w:ascii="Times New Roman" w:hAnsi="Times New Roman" w:cs="Times New Roman"/>
          <w:sz w:val="24"/>
        </w:rPr>
        <w:t>'</w:t>
      </w:r>
      <w:r w:rsidR="008F228A" w:rsidRPr="00EF1C60">
        <w:rPr>
          <w:rFonts w:ascii="Times New Roman" w:hAnsi="Times New Roman" w:cs="Times New Roman"/>
          <w:sz w:val="24"/>
        </w:rPr>
        <w:t>s</w:t>
      </w:r>
      <w:r w:rsidR="0096287E" w:rsidRPr="00EF1C60">
        <w:rPr>
          <w:rFonts w:ascii="Times New Roman" w:hAnsi="Times New Roman" w:cs="Times New Roman"/>
          <w:sz w:val="24"/>
        </w:rPr>
        <w:t xml:space="preserve"> plan, and they also started </w:t>
      </w:r>
      <w:r w:rsidR="008F228A" w:rsidRPr="00EF1C60">
        <w:rPr>
          <w:rFonts w:ascii="Times New Roman" w:hAnsi="Times New Roman" w:cs="Times New Roman"/>
          <w:sz w:val="24"/>
        </w:rPr>
        <w:t>protesting</w:t>
      </w:r>
      <w:r w:rsidR="0096287E" w:rsidRPr="00EF1C60">
        <w:rPr>
          <w:rFonts w:ascii="Times New Roman" w:hAnsi="Times New Roman" w:cs="Times New Roman"/>
          <w:sz w:val="24"/>
        </w:rPr>
        <w:t xml:space="preserve">. </w:t>
      </w:r>
      <w:r w:rsidR="00463594">
        <w:rPr>
          <w:rFonts w:ascii="Times New Roman" w:hAnsi="Times New Roman" w:cs="Times New Roman"/>
          <w:sz w:val="24"/>
        </w:rPr>
        <w:t>Gandhi's actions</w:t>
      </w:r>
      <w:r w:rsidR="008F228A" w:rsidRPr="00EF1C60">
        <w:rPr>
          <w:rFonts w:ascii="Times New Roman" w:hAnsi="Times New Roman" w:cs="Times New Roman"/>
          <w:sz w:val="24"/>
        </w:rPr>
        <w:t xml:space="preserve"> led to his arrest</w:t>
      </w:r>
      <w:r w:rsidR="00463594">
        <w:rPr>
          <w:rFonts w:ascii="Times New Roman" w:hAnsi="Times New Roman" w:cs="Times New Roman"/>
          <w:sz w:val="24"/>
        </w:rPr>
        <w:t>,</w:t>
      </w:r>
      <w:r w:rsidR="008F228A" w:rsidRPr="00EF1C60">
        <w:rPr>
          <w:rFonts w:ascii="Times New Roman" w:hAnsi="Times New Roman" w:cs="Times New Roman"/>
          <w:sz w:val="24"/>
        </w:rPr>
        <w:t xml:space="preserve"> after which he quoted</w:t>
      </w:r>
      <w:r w:rsidR="00463594">
        <w:rPr>
          <w:rFonts w:ascii="Times New Roman" w:hAnsi="Times New Roman" w:cs="Times New Roman"/>
          <w:sz w:val="24"/>
        </w:rPr>
        <w:t>,</w:t>
      </w:r>
      <w:r w:rsidR="008F228A" w:rsidRPr="00EF1C60">
        <w:rPr>
          <w:rFonts w:ascii="Times New Roman" w:hAnsi="Times New Roman" w:cs="Times New Roman"/>
          <w:sz w:val="24"/>
        </w:rPr>
        <w:t xml:space="preserve"> </w:t>
      </w:r>
      <w:r w:rsidR="00463594">
        <w:rPr>
          <w:rFonts w:ascii="Times New Roman" w:hAnsi="Times New Roman" w:cs="Times New Roman"/>
          <w:sz w:val="24"/>
        </w:rPr>
        <w:t>"</w:t>
      </w:r>
      <w:r w:rsidR="008F228A" w:rsidRPr="00EF1C60">
        <w:rPr>
          <w:rFonts w:ascii="Times New Roman" w:hAnsi="Times New Roman" w:cs="Times New Roman"/>
          <w:sz w:val="24"/>
        </w:rPr>
        <w:t>Let the Government if it claims to be a civilized Government, jail those who help themselves to contraband salt</w:t>
      </w:r>
      <w:r w:rsidR="00463594">
        <w:rPr>
          <w:rFonts w:ascii="Times New Roman" w:hAnsi="Times New Roman" w:cs="Times New Roman"/>
          <w:sz w:val="24"/>
        </w:rPr>
        <w:t>"</w:t>
      </w:r>
      <w:r w:rsidR="008F228A" w:rsidRPr="00EF1C60">
        <w:rPr>
          <w:rFonts w:ascii="Times New Roman" w:hAnsi="Times New Roman" w:cs="Times New Roman"/>
          <w:sz w:val="24"/>
        </w:rPr>
        <w:t xml:space="preserve"> (Gandhi, n.d.). </w:t>
      </w:r>
      <w:r w:rsidR="0096287E" w:rsidRPr="00EF1C60">
        <w:rPr>
          <w:rFonts w:ascii="Times New Roman" w:hAnsi="Times New Roman" w:cs="Times New Roman"/>
          <w:sz w:val="24"/>
        </w:rPr>
        <w:t xml:space="preserve">Imposing unjust taxation on necessary products provides another condition that leads to disobeying the law. </w:t>
      </w:r>
    </w:p>
    <w:p w:rsidR="00832B2D" w:rsidRPr="00EF1C60" w:rsidRDefault="00991CE7"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The third character to lead a </w:t>
      </w:r>
      <w:r w:rsidR="008F228A" w:rsidRPr="00EF1C60">
        <w:rPr>
          <w:rFonts w:ascii="Times New Roman" w:hAnsi="Times New Roman" w:cs="Times New Roman"/>
          <w:sz w:val="24"/>
        </w:rPr>
        <w:t>peaceful</w:t>
      </w:r>
      <w:r w:rsidRPr="00EF1C60">
        <w:rPr>
          <w:rFonts w:ascii="Times New Roman" w:hAnsi="Times New Roman" w:cs="Times New Roman"/>
          <w:sz w:val="24"/>
        </w:rPr>
        <w:t xml:space="preserve"> </w:t>
      </w:r>
      <w:r w:rsidR="008F228A" w:rsidRPr="00EF1C60">
        <w:rPr>
          <w:rFonts w:ascii="Times New Roman" w:hAnsi="Times New Roman" w:cs="Times New Roman"/>
          <w:sz w:val="24"/>
        </w:rPr>
        <w:t>protest</w:t>
      </w:r>
      <w:r w:rsidRPr="00EF1C60">
        <w:rPr>
          <w:rFonts w:ascii="Times New Roman" w:hAnsi="Times New Roman" w:cs="Times New Roman"/>
          <w:sz w:val="24"/>
        </w:rPr>
        <w:t xml:space="preserve"> is Dr. Martin </w:t>
      </w:r>
      <w:r w:rsidR="008F228A" w:rsidRPr="00EF1C60">
        <w:rPr>
          <w:rFonts w:ascii="Times New Roman" w:hAnsi="Times New Roman" w:cs="Times New Roman"/>
          <w:sz w:val="24"/>
        </w:rPr>
        <w:t>Luther</w:t>
      </w:r>
      <w:r w:rsidRPr="00EF1C60">
        <w:rPr>
          <w:rFonts w:ascii="Times New Roman" w:hAnsi="Times New Roman" w:cs="Times New Roman"/>
          <w:sz w:val="24"/>
        </w:rPr>
        <w:t xml:space="preserve"> King Jr. He </w:t>
      </w:r>
      <w:r w:rsidR="008F228A" w:rsidRPr="00EF1C60">
        <w:rPr>
          <w:rFonts w:ascii="Times New Roman" w:hAnsi="Times New Roman" w:cs="Times New Roman"/>
          <w:sz w:val="24"/>
        </w:rPr>
        <w:t>demonstrates</w:t>
      </w:r>
      <w:r w:rsidRPr="00EF1C60">
        <w:rPr>
          <w:rFonts w:ascii="Times New Roman" w:hAnsi="Times New Roman" w:cs="Times New Roman"/>
          <w:sz w:val="24"/>
        </w:rPr>
        <w:t xml:space="preserve"> </w:t>
      </w:r>
      <w:r w:rsidR="008F228A" w:rsidRPr="00EF1C60">
        <w:rPr>
          <w:rFonts w:ascii="Times New Roman" w:hAnsi="Times New Roman" w:cs="Times New Roman"/>
          <w:sz w:val="24"/>
        </w:rPr>
        <w:t>respect</w:t>
      </w:r>
      <w:r w:rsidRPr="00EF1C60">
        <w:rPr>
          <w:rFonts w:ascii="Times New Roman" w:hAnsi="Times New Roman" w:cs="Times New Roman"/>
          <w:sz w:val="24"/>
        </w:rPr>
        <w:t xml:space="preserve"> and </w:t>
      </w:r>
      <w:r w:rsidR="008F228A" w:rsidRPr="00EF1C60">
        <w:rPr>
          <w:rFonts w:ascii="Times New Roman" w:hAnsi="Times New Roman" w:cs="Times New Roman"/>
          <w:sz w:val="24"/>
        </w:rPr>
        <w:t>commitment</w:t>
      </w:r>
      <w:r w:rsidRPr="00EF1C60">
        <w:rPr>
          <w:rFonts w:ascii="Times New Roman" w:hAnsi="Times New Roman" w:cs="Times New Roman"/>
          <w:sz w:val="24"/>
        </w:rPr>
        <w:t xml:space="preserve"> in his </w:t>
      </w:r>
      <w:r w:rsidR="008F228A" w:rsidRPr="00EF1C60">
        <w:rPr>
          <w:rFonts w:ascii="Times New Roman" w:hAnsi="Times New Roman" w:cs="Times New Roman"/>
          <w:sz w:val="24"/>
        </w:rPr>
        <w:t>role</w:t>
      </w:r>
      <w:r w:rsidRPr="00EF1C60">
        <w:rPr>
          <w:rFonts w:ascii="Times New Roman" w:hAnsi="Times New Roman" w:cs="Times New Roman"/>
          <w:sz w:val="24"/>
        </w:rPr>
        <w:t xml:space="preserve"> as a civil rig</w:t>
      </w:r>
      <w:r w:rsidR="008F228A" w:rsidRPr="00EF1C60">
        <w:rPr>
          <w:rFonts w:ascii="Times New Roman" w:hAnsi="Times New Roman" w:cs="Times New Roman"/>
          <w:sz w:val="24"/>
        </w:rPr>
        <w:t>ht</w:t>
      </w:r>
      <w:r w:rsidRPr="00EF1C60">
        <w:rPr>
          <w:rFonts w:ascii="Times New Roman" w:hAnsi="Times New Roman" w:cs="Times New Roman"/>
          <w:sz w:val="24"/>
        </w:rPr>
        <w:t xml:space="preserve">s activist. His era of </w:t>
      </w:r>
      <w:r w:rsidR="00463594">
        <w:rPr>
          <w:rFonts w:ascii="Times New Roman" w:hAnsi="Times New Roman" w:cs="Times New Roman"/>
          <w:sz w:val="24"/>
        </w:rPr>
        <w:t xml:space="preserve">the </w:t>
      </w:r>
      <w:r w:rsidR="008F228A" w:rsidRPr="00EF1C60">
        <w:rPr>
          <w:rFonts w:ascii="Times New Roman" w:hAnsi="Times New Roman" w:cs="Times New Roman"/>
          <w:sz w:val="24"/>
        </w:rPr>
        <w:t>demonstration</w:t>
      </w:r>
      <w:r w:rsidRPr="00EF1C60">
        <w:rPr>
          <w:rFonts w:ascii="Times New Roman" w:hAnsi="Times New Roman" w:cs="Times New Roman"/>
          <w:sz w:val="24"/>
        </w:rPr>
        <w:t xml:space="preserve"> </w:t>
      </w:r>
      <w:r w:rsidR="00F27239" w:rsidRPr="00EF1C60">
        <w:rPr>
          <w:rFonts w:ascii="Times New Roman" w:hAnsi="Times New Roman" w:cs="Times New Roman"/>
          <w:sz w:val="24"/>
        </w:rPr>
        <w:t xml:space="preserve">included </w:t>
      </w:r>
      <w:r w:rsidR="00463594">
        <w:rPr>
          <w:rFonts w:ascii="Times New Roman" w:hAnsi="Times New Roman" w:cs="Times New Roman"/>
          <w:sz w:val="24"/>
        </w:rPr>
        <w:t xml:space="preserve">the </w:t>
      </w:r>
      <w:r w:rsidR="008F228A" w:rsidRPr="00EF1C60">
        <w:rPr>
          <w:rFonts w:ascii="Times New Roman" w:hAnsi="Times New Roman" w:cs="Times New Roman"/>
          <w:sz w:val="24"/>
        </w:rPr>
        <w:t>subjugation</w:t>
      </w:r>
      <w:r w:rsidR="00F27239" w:rsidRPr="00EF1C60">
        <w:rPr>
          <w:rFonts w:ascii="Times New Roman" w:hAnsi="Times New Roman" w:cs="Times New Roman"/>
          <w:sz w:val="24"/>
        </w:rPr>
        <w:t xml:space="preserve"> of African </w:t>
      </w:r>
      <w:r w:rsidR="008F228A" w:rsidRPr="00EF1C60">
        <w:rPr>
          <w:rFonts w:ascii="Times New Roman" w:hAnsi="Times New Roman" w:cs="Times New Roman"/>
          <w:sz w:val="24"/>
        </w:rPr>
        <w:t>Americans</w:t>
      </w:r>
      <w:r w:rsidR="00F27239" w:rsidRPr="00EF1C60">
        <w:rPr>
          <w:rFonts w:ascii="Times New Roman" w:hAnsi="Times New Roman" w:cs="Times New Roman"/>
          <w:sz w:val="24"/>
        </w:rPr>
        <w:t xml:space="preserve"> through racism and </w:t>
      </w:r>
      <w:r w:rsidR="008F228A" w:rsidRPr="00EF1C60">
        <w:rPr>
          <w:rFonts w:ascii="Times New Roman" w:hAnsi="Times New Roman" w:cs="Times New Roman"/>
          <w:sz w:val="24"/>
        </w:rPr>
        <w:t>segregation</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People</w:t>
      </w:r>
      <w:r w:rsidR="00F27239" w:rsidRPr="00EF1C60">
        <w:rPr>
          <w:rFonts w:ascii="Times New Roman" w:hAnsi="Times New Roman" w:cs="Times New Roman"/>
          <w:sz w:val="24"/>
        </w:rPr>
        <w:t xml:space="preserve"> of color had no rights to visit </w:t>
      </w:r>
      <w:r w:rsidR="00463594">
        <w:rPr>
          <w:rFonts w:ascii="Times New Roman" w:hAnsi="Times New Roman" w:cs="Times New Roman"/>
          <w:sz w:val="24"/>
        </w:rPr>
        <w:t>individual</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establishments</w:t>
      </w:r>
      <w:r w:rsidR="00F27239" w:rsidRPr="00EF1C60">
        <w:rPr>
          <w:rFonts w:ascii="Times New Roman" w:hAnsi="Times New Roman" w:cs="Times New Roman"/>
          <w:sz w:val="24"/>
        </w:rPr>
        <w:t xml:space="preserve"> and had to </w:t>
      </w:r>
      <w:r w:rsidR="008F228A" w:rsidRPr="00EF1C60">
        <w:rPr>
          <w:rFonts w:ascii="Times New Roman" w:hAnsi="Times New Roman" w:cs="Times New Roman"/>
          <w:sz w:val="24"/>
        </w:rPr>
        <w:t>endure</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disrespect</w:t>
      </w:r>
      <w:r w:rsidR="00F27239" w:rsidRPr="00EF1C60">
        <w:rPr>
          <w:rFonts w:ascii="Times New Roman" w:hAnsi="Times New Roman" w:cs="Times New Roman"/>
          <w:sz w:val="24"/>
        </w:rPr>
        <w:t xml:space="preserve">. King </w:t>
      </w:r>
      <w:r w:rsidR="008F228A" w:rsidRPr="00EF1C60">
        <w:rPr>
          <w:rFonts w:ascii="Times New Roman" w:hAnsi="Times New Roman" w:cs="Times New Roman"/>
          <w:sz w:val="24"/>
        </w:rPr>
        <w:t>highlighted</w:t>
      </w:r>
      <w:r w:rsidR="00F27239" w:rsidRPr="00EF1C60">
        <w:rPr>
          <w:rFonts w:ascii="Times New Roman" w:hAnsi="Times New Roman" w:cs="Times New Roman"/>
          <w:sz w:val="24"/>
        </w:rPr>
        <w:t xml:space="preserve"> that </w:t>
      </w:r>
      <w:r w:rsidR="008F228A" w:rsidRPr="00EF1C60">
        <w:rPr>
          <w:rFonts w:ascii="Times New Roman" w:hAnsi="Times New Roman" w:cs="Times New Roman"/>
          <w:sz w:val="24"/>
        </w:rPr>
        <w:t>explaining</w:t>
      </w:r>
      <w:r w:rsidR="00F27239" w:rsidRPr="00EF1C60">
        <w:rPr>
          <w:rFonts w:ascii="Times New Roman" w:hAnsi="Times New Roman" w:cs="Times New Roman"/>
          <w:sz w:val="24"/>
        </w:rPr>
        <w:t xml:space="preserve"> to his daughter</w:t>
      </w:r>
      <w:r w:rsidR="00463594">
        <w:rPr>
          <w:rFonts w:ascii="Times New Roman" w:hAnsi="Times New Roman" w:cs="Times New Roman"/>
          <w:sz w:val="24"/>
        </w:rPr>
        <w:t xml:space="preserve"> that</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she</w:t>
      </w:r>
      <w:r w:rsidR="00F27239" w:rsidRPr="00EF1C60">
        <w:rPr>
          <w:rFonts w:ascii="Times New Roman" w:hAnsi="Times New Roman" w:cs="Times New Roman"/>
          <w:sz w:val="24"/>
        </w:rPr>
        <w:t xml:space="preserve"> cannot go to the park </w:t>
      </w:r>
      <w:r w:rsidR="008F228A" w:rsidRPr="00EF1C60">
        <w:rPr>
          <w:rFonts w:ascii="Times New Roman" w:hAnsi="Times New Roman" w:cs="Times New Roman"/>
          <w:sz w:val="24"/>
        </w:rPr>
        <w:t>because</w:t>
      </w:r>
      <w:r w:rsidR="00F27239" w:rsidRPr="00EF1C60">
        <w:rPr>
          <w:rFonts w:ascii="Times New Roman" w:hAnsi="Times New Roman" w:cs="Times New Roman"/>
          <w:sz w:val="24"/>
        </w:rPr>
        <w:t xml:space="preserve"> she is of African </w:t>
      </w:r>
      <w:r w:rsidR="008F228A" w:rsidRPr="00EF1C60">
        <w:rPr>
          <w:rFonts w:ascii="Times New Roman" w:hAnsi="Times New Roman" w:cs="Times New Roman"/>
          <w:sz w:val="24"/>
        </w:rPr>
        <w:t>American</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descent</w:t>
      </w:r>
      <w:r w:rsidR="00F27239" w:rsidRPr="00EF1C60">
        <w:rPr>
          <w:rFonts w:ascii="Times New Roman" w:hAnsi="Times New Roman" w:cs="Times New Roman"/>
          <w:sz w:val="24"/>
        </w:rPr>
        <w:t xml:space="preserve"> upset him and </w:t>
      </w:r>
      <w:r w:rsidR="008F228A" w:rsidRPr="00EF1C60">
        <w:rPr>
          <w:rFonts w:ascii="Times New Roman" w:hAnsi="Times New Roman" w:cs="Times New Roman"/>
          <w:sz w:val="24"/>
        </w:rPr>
        <w:t>became</w:t>
      </w:r>
      <w:r w:rsidR="00F27239" w:rsidRPr="00EF1C60">
        <w:rPr>
          <w:rFonts w:ascii="Times New Roman" w:hAnsi="Times New Roman" w:cs="Times New Roman"/>
          <w:sz w:val="24"/>
        </w:rPr>
        <w:t xml:space="preserve"> a significant </w:t>
      </w:r>
      <w:r w:rsidR="008F228A" w:rsidRPr="00EF1C60">
        <w:rPr>
          <w:rFonts w:ascii="Times New Roman" w:hAnsi="Times New Roman" w:cs="Times New Roman"/>
          <w:sz w:val="24"/>
        </w:rPr>
        <w:t>motivation</w:t>
      </w:r>
      <w:r w:rsidR="00F27239" w:rsidRPr="00EF1C60">
        <w:rPr>
          <w:rFonts w:ascii="Times New Roman" w:hAnsi="Times New Roman" w:cs="Times New Roman"/>
          <w:sz w:val="24"/>
        </w:rPr>
        <w:t xml:space="preserve"> for civil disobedience. His daughter also took note of </w:t>
      </w:r>
      <w:r w:rsidR="00463594">
        <w:rPr>
          <w:rFonts w:ascii="Times New Roman" w:hAnsi="Times New Roman" w:cs="Times New Roman"/>
          <w:sz w:val="24"/>
        </w:rPr>
        <w:t xml:space="preserve">the </w:t>
      </w:r>
      <w:r w:rsidR="00F27239" w:rsidRPr="00EF1C60">
        <w:rPr>
          <w:rFonts w:ascii="Times New Roman" w:hAnsi="Times New Roman" w:cs="Times New Roman"/>
          <w:sz w:val="24"/>
        </w:rPr>
        <w:t xml:space="preserve">mistreatment of the black community. Dr. King </w:t>
      </w:r>
      <w:r w:rsidR="00463594">
        <w:rPr>
          <w:rFonts w:ascii="Times New Roman" w:hAnsi="Times New Roman" w:cs="Times New Roman"/>
          <w:sz w:val="24"/>
        </w:rPr>
        <w:t>even</w:t>
      </w:r>
      <w:r w:rsidR="008F228A" w:rsidRPr="00EF1C60">
        <w:rPr>
          <w:rFonts w:ascii="Times New Roman" w:hAnsi="Times New Roman" w:cs="Times New Roman"/>
          <w:sz w:val="24"/>
        </w:rPr>
        <w:t xml:space="preserve"> sound</w:t>
      </w:r>
      <w:r w:rsidR="00463594">
        <w:rPr>
          <w:rFonts w:ascii="Times New Roman" w:hAnsi="Times New Roman" w:cs="Times New Roman"/>
          <w:sz w:val="24"/>
        </w:rPr>
        <w:t>s</w:t>
      </w:r>
      <w:r w:rsidR="00832B2D" w:rsidRPr="00EF1C60">
        <w:rPr>
          <w:rFonts w:ascii="Times New Roman" w:hAnsi="Times New Roman" w:cs="Times New Roman"/>
          <w:sz w:val="24"/>
        </w:rPr>
        <w:t xml:space="preserve"> his impatience anticipating justice by saying, </w:t>
      </w:r>
      <w:r w:rsidR="00463594">
        <w:rPr>
          <w:rFonts w:ascii="Times New Roman" w:hAnsi="Times New Roman" w:cs="Times New Roman"/>
          <w:sz w:val="24"/>
        </w:rPr>
        <w:t>"</w:t>
      </w:r>
      <w:r w:rsidR="005A4222" w:rsidRPr="00EF1C60">
        <w:rPr>
          <w:rFonts w:ascii="Times New Roman" w:hAnsi="Times New Roman" w:cs="Times New Roman"/>
          <w:sz w:val="24"/>
        </w:rPr>
        <w:t xml:space="preserve">...When you are forever fighting a degenerating sense of </w:t>
      </w:r>
      <w:r w:rsidR="00463594">
        <w:rPr>
          <w:rFonts w:ascii="Times New Roman" w:hAnsi="Times New Roman" w:cs="Times New Roman"/>
          <w:sz w:val="24"/>
        </w:rPr>
        <w:t>'</w:t>
      </w:r>
      <w:r w:rsidR="005A4222" w:rsidRPr="00EF1C60">
        <w:rPr>
          <w:rFonts w:ascii="Times New Roman" w:hAnsi="Times New Roman" w:cs="Times New Roman"/>
          <w:sz w:val="24"/>
        </w:rPr>
        <w:t>nobodiness</w:t>
      </w:r>
      <w:r w:rsidR="00463594">
        <w:rPr>
          <w:rFonts w:ascii="Times New Roman" w:hAnsi="Times New Roman" w:cs="Times New Roman"/>
          <w:sz w:val="24"/>
        </w:rPr>
        <w:t>'</w:t>
      </w:r>
      <w:r w:rsidR="005A4222" w:rsidRPr="00EF1C60">
        <w:rPr>
          <w:rFonts w:ascii="Times New Roman" w:hAnsi="Times New Roman" w:cs="Times New Roman"/>
          <w:sz w:val="24"/>
        </w:rPr>
        <w:t>; then you will understand why we find it difficult to wait</w:t>
      </w:r>
      <w:r w:rsidR="00463594">
        <w:rPr>
          <w:rFonts w:ascii="Times New Roman" w:hAnsi="Times New Roman" w:cs="Times New Roman"/>
          <w:sz w:val="24"/>
        </w:rPr>
        <w:t>"</w:t>
      </w:r>
      <w:r w:rsidR="005A4222" w:rsidRPr="00EF1C60">
        <w:rPr>
          <w:rFonts w:ascii="Times New Roman" w:hAnsi="Times New Roman" w:cs="Times New Roman"/>
          <w:sz w:val="24"/>
        </w:rPr>
        <w:t xml:space="preserve"> (</w:t>
      </w:r>
      <w:r w:rsidR="00E912AC" w:rsidRPr="00EF1C60">
        <w:rPr>
          <w:rFonts w:ascii="Times New Roman" w:hAnsi="Times New Roman" w:cs="Times New Roman"/>
          <w:sz w:val="24"/>
        </w:rPr>
        <w:t>Parsons, 2014</w:t>
      </w:r>
      <w:r w:rsidR="005A4222" w:rsidRPr="00EF1C60">
        <w:rPr>
          <w:rFonts w:ascii="Times New Roman" w:hAnsi="Times New Roman" w:cs="Times New Roman"/>
          <w:sz w:val="24"/>
        </w:rPr>
        <w:t xml:space="preserve">). </w:t>
      </w:r>
      <w:r w:rsidR="00832B2D" w:rsidRPr="00EF1C60">
        <w:rPr>
          <w:rFonts w:ascii="Times New Roman" w:hAnsi="Times New Roman" w:cs="Times New Roman"/>
          <w:sz w:val="24"/>
        </w:rPr>
        <w:t xml:space="preserve">Like </w:t>
      </w:r>
      <w:r w:rsidR="00114572" w:rsidRPr="00EF1C60">
        <w:rPr>
          <w:rFonts w:ascii="Times New Roman" w:hAnsi="Times New Roman" w:cs="Times New Roman"/>
          <w:sz w:val="24"/>
        </w:rPr>
        <w:t>the</w:t>
      </w:r>
      <w:r w:rsidR="00832B2D" w:rsidRPr="00EF1C60">
        <w:rPr>
          <w:rFonts w:ascii="Times New Roman" w:hAnsi="Times New Roman" w:cs="Times New Roman"/>
          <w:sz w:val="24"/>
        </w:rPr>
        <w:t xml:space="preserve"> two </w:t>
      </w:r>
      <w:r w:rsidR="00114572" w:rsidRPr="00EF1C60">
        <w:rPr>
          <w:rFonts w:ascii="Times New Roman" w:hAnsi="Times New Roman" w:cs="Times New Roman"/>
          <w:sz w:val="24"/>
        </w:rPr>
        <w:t>protesters</w:t>
      </w:r>
      <w:r w:rsidR="00832B2D" w:rsidRPr="00EF1C60">
        <w:rPr>
          <w:rFonts w:ascii="Times New Roman" w:hAnsi="Times New Roman" w:cs="Times New Roman"/>
          <w:sz w:val="24"/>
        </w:rPr>
        <w:t xml:space="preserve"> above, Dr. King also endured </w:t>
      </w:r>
      <w:r w:rsidR="00114572" w:rsidRPr="00EF1C60">
        <w:rPr>
          <w:rFonts w:ascii="Times New Roman" w:hAnsi="Times New Roman" w:cs="Times New Roman"/>
          <w:sz w:val="24"/>
        </w:rPr>
        <w:t>arrest</w:t>
      </w:r>
      <w:r w:rsidR="00832B2D" w:rsidRPr="00EF1C60">
        <w:rPr>
          <w:rFonts w:ascii="Times New Roman" w:hAnsi="Times New Roman" w:cs="Times New Roman"/>
          <w:sz w:val="24"/>
        </w:rPr>
        <w:t xml:space="preserve"> for his retaliation following </w:t>
      </w:r>
      <w:r w:rsidR="00463594">
        <w:rPr>
          <w:rFonts w:ascii="Times New Roman" w:hAnsi="Times New Roman" w:cs="Times New Roman"/>
          <w:sz w:val="24"/>
        </w:rPr>
        <w:t xml:space="preserve">people of </w:t>
      </w:r>
      <w:r w:rsidR="00463594">
        <w:rPr>
          <w:rFonts w:ascii="Times New Roman" w:hAnsi="Times New Roman" w:cs="Times New Roman"/>
          <w:sz w:val="24"/>
        </w:rPr>
        <w:lastRenderedPageBreak/>
        <w:t>color treatment</w:t>
      </w:r>
      <w:r w:rsidR="00832B2D" w:rsidRPr="00EF1C60">
        <w:rPr>
          <w:rFonts w:ascii="Times New Roman" w:hAnsi="Times New Roman" w:cs="Times New Roman"/>
          <w:sz w:val="24"/>
        </w:rPr>
        <w:t xml:space="preserve">. The disobedience by Dr. King provides a condition for disobeying the law under circumstances of degradation of humanity and subjugation to discrimination. </w:t>
      </w:r>
    </w:p>
    <w:p w:rsidR="00832B2D" w:rsidRPr="00EF1C60" w:rsidRDefault="00114572"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The three individuals</w:t>
      </w:r>
      <w:r w:rsidR="00463594">
        <w:rPr>
          <w:rFonts w:ascii="Times New Roman" w:hAnsi="Times New Roman" w:cs="Times New Roman"/>
          <w:sz w:val="24"/>
        </w:rPr>
        <w:t>,</w:t>
      </w:r>
      <w:r w:rsidRPr="00EF1C60">
        <w:rPr>
          <w:rFonts w:ascii="Times New Roman" w:hAnsi="Times New Roman" w:cs="Times New Roman"/>
          <w:sz w:val="24"/>
        </w:rPr>
        <w:t xml:space="preserve"> Thoreau, Dr. King, and Gandhi, served their roles and nations through civil rights movements. Their strategies are similar in lack of violence and retaliation against unjust conditions. However, there are differences in the characteristics of their retaliations and also their characters. A </w:t>
      </w:r>
      <w:r w:rsidR="00463594">
        <w:rPr>
          <w:rFonts w:ascii="Times New Roman" w:hAnsi="Times New Roman" w:cs="Times New Roman"/>
          <w:sz w:val="24"/>
        </w:rPr>
        <w:t>critical</w:t>
      </w:r>
      <w:r w:rsidRPr="00EF1C60">
        <w:rPr>
          <w:rFonts w:ascii="Times New Roman" w:hAnsi="Times New Roman" w:cs="Times New Roman"/>
          <w:sz w:val="24"/>
        </w:rPr>
        <w:t xml:space="preserve"> difference between the three is that Thoreau retaliated through solo action, while Gandhi and Dr. King attracted crowds to acts as a united movement. Thoreau also differed from the two by believing in people and their relationship with nature, while the other two had spiritual underpinnings to their protest doctrine. Dr. King endured personal attacks since he was also a colored individual</w:t>
      </w:r>
      <w:r w:rsidR="00463594">
        <w:rPr>
          <w:rFonts w:ascii="Times New Roman" w:hAnsi="Times New Roman" w:cs="Times New Roman"/>
          <w:sz w:val="24"/>
        </w:rPr>
        <w:t>,</w:t>
      </w:r>
      <w:r w:rsidRPr="00EF1C60">
        <w:rPr>
          <w:rFonts w:ascii="Times New Roman" w:hAnsi="Times New Roman" w:cs="Times New Roman"/>
          <w:sz w:val="24"/>
        </w:rPr>
        <w:t xml:space="preserve"> which was not the case for the other two. The three individuals engaged in civil disobedience with full knowledge of the risks to them and others, but that did not deter them. It is morally appropriate to disobey the law from the highlighted conditions despite the risks involved. </w:t>
      </w:r>
      <w:r w:rsidR="00832B2D" w:rsidRPr="00EF1C60">
        <w:rPr>
          <w:rFonts w:ascii="Times New Roman" w:hAnsi="Times New Roman" w:cs="Times New Roman"/>
          <w:sz w:val="24"/>
        </w:rPr>
        <w:br w:type="page"/>
      </w:r>
    </w:p>
    <w:p w:rsidR="001C4FA4" w:rsidRPr="00EF1C60" w:rsidRDefault="001C4FA4" w:rsidP="00EF1C60">
      <w:pPr>
        <w:spacing w:line="480" w:lineRule="auto"/>
        <w:jc w:val="center"/>
        <w:rPr>
          <w:rFonts w:ascii="Times New Roman" w:hAnsi="Times New Roman" w:cs="Times New Roman"/>
          <w:sz w:val="24"/>
        </w:rPr>
      </w:pPr>
      <w:r w:rsidRPr="00EF1C60">
        <w:rPr>
          <w:rFonts w:ascii="Times New Roman" w:hAnsi="Times New Roman" w:cs="Times New Roman"/>
          <w:sz w:val="24"/>
        </w:rPr>
        <w:lastRenderedPageBreak/>
        <w:t>References</w:t>
      </w:r>
    </w:p>
    <w:p w:rsidR="00594C7E" w:rsidRPr="00EF1C60" w:rsidRDefault="00594C7E"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Gandhi, M. (n.d.). </w:t>
      </w:r>
      <w:r w:rsidRPr="00EF1C60">
        <w:rPr>
          <w:rFonts w:ascii="Times New Roman" w:hAnsi="Times New Roman" w:cs="Times New Roman"/>
          <w:i/>
          <w:sz w:val="24"/>
          <w:shd w:val="clear" w:color="auto" w:fill="FFFFFF"/>
        </w:rPr>
        <w:t>Civil Disobedience: Defiance of Salt Tax.</w:t>
      </w:r>
      <w:r w:rsidRPr="00EF1C60">
        <w:rPr>
          <w:rFonts w:ascii="Times New Roman" w:hAnsi="Times New Roman" w:cs="Times New Roman"/>
          <w:sz w:val="24"/>
          <w:shd w:val="clear" w:color="auto" w:fill="FFFFFF"/>
        </w:rPr>
        <w:t xml:space="preserve"> Retrieved from; Bombay Sarvodaya Mandal &amp; Gandhi Research Foundation (2020, October 20). </w:t>
      </w:r>
      <w:hyperlink r:id="rId7" w:history="1">
        <w:r w:rsidR="00463594" w:rsidRPr="009B1696">
          <w:rPr>
            <w:rStyle w:val="Hyperlink"/>
            <w:rFonts w:ascii="Times New Roman" w:hAnsi="Times New Roman" w:cs="Times New Roman"/>
            <w:sz w:val="24"/>
            <w:shd w:val="clear" w:color="auto" w:fill="FFFFFF"/>
          </w:rPr>
          <w:t>https://www.mkgandhi.org/civil_dis/salt_tax.htm</w:t>
        </w:r>
      </w:hyperlink>
      <w:r w:rsidR="00463594">
        <w:rPr>
          <w:rFonts w:ascii="Times New Roman" w:hAnsi="Times New Roman" w:cs="Times New Roman"/>
          <w:sz w:val="24"/>
          <w:shd w:val="clear" w:color="auto" w:fill="FFFFFF"/>
        </w:rPr>
        <w:t xml:space="preserve"> </w:t>
      </w:r>
    </w:p>
    <w:p w:rsidR="00594C7E" w:rsidRPr="00EF1C60" w:rsidRDefault="00594C7E"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King, M. L., 1963. </w:t>
      </w:r>
      <w:r w:rsidRPr="00EF1C60">
        <w:rPr>
          <w:rFonts w:ascii="Times New Roman" w:hAnsi="Times New Roman" w:cs="Times New Roman"/>
          <w:i/>
          <w:sz w:val="24"/>
          <w:shd w:val="clear" w:color="auto" w:fill="FFFFFF"/>
        </w:rPr>
        <w:t xml:space="preserve">Letter from a Birmingham Jail [King, Jr.]. </w:t>
      </w:r>
      <w:r w:rsidRPr="00EF1C60">
        <w:rPr>
          <w:rFonts w:ascii="Times New Roman" w:hAnsi="Times New Roman" w:cs="Times New Roman"/>
          <w:sz w:val="24"/>
          <w:shd w:val="clear" w:color="auto" w:fill="FFFFFF"/>
        </w:rPr>
        <w:t xml:space="preserve">Retrieved from; African Studies Center – University of Pennsylvania, (2020, October 20). </w:t>
      </w:r>
      <w:hyperlink r:id="rId8" w:history="1">
        <w:r w:rsidR="00463594" w:rsidRPr="009B1696">
          <w:rPr>
            <w:rStyle w:val="Hyperlink"/>
            <w:rFonts w:ascii="Times New Roman" w:hAnsi="Times New Roman" w:cs="Times New Roman"/>
            <w:sz w:val="24"/>
            <w:shd w:val="clear" w:color="auto" w:fill="FFFFFF"/>
          </w:rPr>
          <w:t>https://www.africa.upenn.edu/Articles_Gen/Letter_Birmingham.html</w:t>
        </w:r>
      </w:hyperlink>
      <w:r w:rsidR="00463594">
        <w:rPr>
          <w:rFonts w:ascii="Times New Roman" w:hAnsi="Times New Roman" w:cs="Times New Roman"/>
          <w:sz w:val="24"/>
          <w:shd w:val="clear" w:color="auto" w:fill="FFFFFF"/>
        </w:rPr>
        <w:t xml:space="preserve"> </w:t>
      </w:r>
    </w:p>
    <w:p w:rsidR="00594C7E" w:rsidRPr="00EF1C60" w:rsidRDefault="00594C7E"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Parsons, J. (2014, January 20). </w:t>
      </w:r>
      <w:r w:rsidRPr="00EF1C60">
        <w:rPr>
          <w:rFonts w:ascii="Times New Roman" w:hAnsi="Times New Roman" w:cs="Times New Roman"/>
          <w:i/>
          <w:sz w:val="24"/>
          <w:shd w:val="clear" w:color="auto" w:fill="FFFFFF"/>
        </w:rPr>
        <w:t xml:space="preserve">Dr. Martin Luther King: Strategies and Tactics of Civil Disobedience. </w:t>
      </w:r>
      <w:r w:rsidRPr="00EF1C60">
        <w:rPr>
          <w:rFonts w:ascii="Times New Roman" w:hAnsi="Times New Roman" w:cs="Times New Roman"/>
          <w:sz w:val="24"/>
          <w:shd w:val="clear" w:color="auto" w:fill="FFFFFF"/>
        </w:rPr>
        <w:t xml:space="preserve">Retrieved from; The Independent, (2020, October 20). </w:t>
      </w:r>
      <w:hyperlink r:id="rId9" w:history="1">
        <w:r w:rsidR="00463594" w:rsidRPr="009B1696">
          <w:rPr>
            <w:rStyle w:val="Hyperlink"/>
            <w:rFonts w:ascii="Times New Roman" w:hAnsi="Times New Roman" w:cs="Times New Roman"/>
            <w:sz w:val="24"/>
            <w:shd w:val="clear" w:color="auto" w:fill="FFFFFF"/>
          </w:rPr>
          <w:t>https://theindependent.ca/2014/01/20/dr-martin-luther-king-strategies-and-tactics-of-civil-disobedience/</w:t>
        </w:r>
      </w:hyperlink>
      <w:r w:rsidR="00463594">
        <w:rPr>
          <w:rFonts w:ascii="Times New Roman" w:hAnsi="Times New Roman" w:cs="Times New Roman"/>
          <w:sz w:val="24"/>
          <w:shd w:val="clear" w:color="auto" w:fill="FFFFFF"/>
        </w:rPr>
        <w:t xml:space="preserve"> </w:t>
      </w:r>
    </w:p>
    <w:p w:rsidR="001C4FA4" w:rsidRPr="00EF1C60" w:rsidRDefault="001C4FA4"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Thoreau, H. D. (2016). </w:t>
      </w:r>
      <w:r w:rsidRPr="00EF1C60">
        <w:rPr>
          <w:rFonts w:ascii="Times New Roman" w:hAnsi="Times New Roman" w:cs="Times New Roman"/>
          <w:i/>
          <w:iCs/>
          <w:sz w:val="24"/>
          <w:shd w:val="clear" w:color="auto" w:fill="FFFFFF"/>
        </w:rPr>
        <w:t>Civil disobedience</w:t>
      </w:r>
      <w:r w:rsidRPr="00EF1C60">
        <w:rPr>
          <w:rFonts w:ascii="Times New Roman" w:hAnsi="Times New Roman" w:cs="Times New Roman"/>
          <w:sz w:val="24"/>
          <w:shd w:val="clear" w:color="auto" w:fill="FFFFFF"/>
        </w:rPr>
        <w:t>. Broadview Press.</w:t>
      </w:r>
    </w:p>
    <w:p w:rsidR="00594C7E" w:rsidRPr="00EF1C60" w:rsidRDefault="001C4FA4"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Thoreau, H. D., 1973. </w:t>
      </w:r>
      <w:r w:rsidRPr="00EF1C60">
        <w:rPr>
          <w:rFonts w:ascii="Times New Roman" w:hAnsi="Times New Roman" w:cs="Times New Roman"/>
          <w:i/>
          <w:sz w:val="24"/>
          <w:shd w:val="clear" w:color="auto" w:fill="FFFFFF"/>
        </w:rPr>
        <w:t>Resistance to Civil Government</w:t>
      </w:r>
      <w:r w:rsidR="00594C7E" w:rsidRPr="00EF1C60">
        <w:rPr>
          <w:rFonts w:ascii="Times New Roman" w:hAnsi="Times New Roman" w:cs="Times New Roman"/>
          <w:i/>
          <w:sz w:val="24"/>
          <w:shd w:val="clear" w:color="auto" w:fill="FFFFFF"/>
        </w:rPr>
        <w:t xml:space="preserve"> (1849). </w:t>
      </w:r>
      <w:r w:rsidR="00594C7E" w:rsidRPr="00EF1C60">
        <w:rPr>
          <w:rFonts w:ascii="Times New Roman" w:hAnsi="Times New Roman" w:cs="Times New Roman"/>
          <w:sz w:val="24"/>
          <w:shd w:val="clear" w:color="auto" w:fill="FFFFFF"/>
        </w:rPr>
        <w:t xml:space="preserve">Princeton University Press, pp 63-76, 86-90. </w:t>
      </w:r>
      <w:hyperlink r:id="rId10" w:history="1">
        <w:r w:rsidR="00463594" w:rsidRPr="009B1696">
          <w:rPr>
            <w:rStyle w:val="Hyperlink"/>
            <w:rFonts w:ascii="Times New Roman" w:hAnsi="Times New Roman" w:cs="Times New Roman"/>
            <w:sz w:val="24"/>
            <w:shd w:val="clear" w:color="auto" w:fill="FFFFFF"/>
          </w:rPr>
          <w:t>https://wwnorton.com/college/history/archive/resources/documents/ch13_04.htm</w:t>
        </w:r>
      </w:hyperlink>
      <w:r w:rsidR="00463594">
        <w:rPr>
          <w:rFonts w:ascii="Times New Roman" w:hAnsi="Times New Roman" w:cs="Times New Roman"/>
          <w:sz w:val="24"/>
          <w:shd w:val="clear" w:color="auto" w:fill="FFFFFF"/>
        </w:rPr>
        <w:t xml:space="preserve"> </w:t>
      </w:r>
    </w:p>
    <w:p w:rsidR="001C4FA4" w:rsidRPr="00EF1C60" w:rsidRDefault="001C4FA4" w:rsidP="00EF1C60">
      <w:pPr>
        <w:spacing w:line="480" w:lineRule="auto"/>
        <w:rPr>
          <w:rFonts w:ascii="Times New Roman" w:hAnsi="Times New Roman" w:cs="Times New Roman"/>
          <w:sz w:val="24"/>
          <w:shd w:val="clear" w:color="auto" w:fill="FFFFFF"/>
        </w:rPr>
      </w:pPr>
    </w:p>
    <w:sectPr w:rsidR="001C4FA4" w:rsidRPr="00EF1C60" w:rsidSect="0071615F">
      <w:headerReference w:type="default" r:id="rId11"/>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BCE" w:rsidRDefault="00CA4BCE" w:rsidP="00E912AC">
      <w:pPr>
        <w:spacing w:line="240" w:lineRule="auto"/>
      </w:pPr>
      <w:r>
        <w:separator/>
      </w:r>
    </w:p>
  </w:endnote>
  <w:endnote w:type="continuationSeparator" w:id="0">
    <w:p w:rsidR="00CA4BCE" w:rsidRDefault="00CA4BCE" w:rsidP="00E912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BCE" w:rsidRDefault="00CA4BCE" w:rsidP="00E912AC">
      <w:pPr>
        <w:spacing w:line="240" w:lineRule="auto"/>
      </w:pPr>
      <w:r>
        <w:separator/>
      </w:r>
    </w:p>
  </w:footnote>
  <w:footnote w:type="continuationSeparator" w:id="0">
    <w:p w:rsidR="00CA4BCE" w:rsidRDefault="00CA4BCE" w:rsidP="00E912A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533494251"/>
      <w:docPartObj>
        <w:docPartGallery w:val="Page Numbers (Top of Page)"/>
        <w:docPartUnique/>
      </w:docPartObj>
    </w:sdtPr>
    <w:sdtContent>
      <w:p w:rsidR="00EF1C60" w:rsidRPr="00E912AC" w:rsidRDefault="00EF1C60">
        <w:pPr>
          <w:pStyle w:val="Header"/>
          <w:jc w:val="right"/>
          <w:rPr>
            <w:rFonts w:ascii="Times New Roman" w:hAnsi="Times New Roman" w:cs="Times New Roman"/>
            <w:sz w:val="24"/>
          </w:rPr>
        </w:pPr>
        <w:r w:rsidRPr="00E912AC">
          <w:rPr>
            <w:rFonts w:ascii="Times New Roman" w:hAnsi="Times New Roman" w:cs="Times New Roman"/>
            <w:sz w:val="24"/>
          </w:rPr>
          <w:fldChar w:fldCharType="begin"/>
        </w:r>
        <w:r w:rsidRPr="00E912AC">
          <w:rPr>
            <w:rFonts w:ascii="Times New Roman" w:hAnsi="Times New Roman" w:cs="Times New Roman"/>
            <w:sz w:val="24"/>
          </w:rPr>
          <w:instrText xml:space="preserve"> PAGE   \* MERGEFORMAT </w:instrText>
        </w:r>
        <w:r w:rsidRPr="00E912AC">
          <w:rPr>
            <w:rFonts w:ascii="Times New Roman" w:hAnsi="Times New Roman" w:cs="Times New Roman"/>
            <w:sz w:val="24"/>
          </w:rPr>
          <w:fldChar w:fldCharType="separate"/>
        </w:r>
        <w:r w:rsidR="00463594">
          <w:rPr>
            <w:rFonts w:ascii="Times New Roman" w:hAnsi="Times New Roman" w:cs="Times New Roman"/>
            <w:noProof/>
            <w:sz w:val="24"/>
          </w:rPr>
          <w:t>6</w:t>
        </w:r>
        <w:r w:rsidRPr="00E912AC">
          <w:rPr>
            <w:rFonts w:ascii="Times New Roman" w:hAnsi="Times New Roman" w:cs="Times New Roman"/>
            <w:sz w:val="24"/>
          </w:rPr>
          <w:fldChar w:fldCharType="end"/>
        </w:r>
      </w:p>
    </w:sdtContent>
  </w:sdt>
  <w:p w:rsidR="00EF1C60" w:rsidRPr="00E912AC" w:rsidRDefault="00EF1C60">
    <w:pPr>
      <w:pStyle w:val="Header"/>
      <w:rPr>
        <w:rFonts w:ascii="Times New Roman" w:hAnsi="Times New Roman" w:cs="Times New Roman"/>
        <w:sz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TczNzIyNzG0sDA0MjRS0lEKTi0uzszPAykwrAUA4dHtkiwAAAA="/>
  </w:docVars>
  <w:rsids>
    <w:rsidRoot w:val="0071615F"/>
    <w:rsid w:val="00114572"/>
    <w:rsid w:val="001C4FA4"/>
    <w:rsid w:val="0021255E"/>
    <w:rsid w:val="00411DCE"/>
    <w:rsid w:val="00463594"/>
    <w:rsid w:val="00594C7E"/>
    <w:rsid w:val="005A4222"/>
    <w:rsid w:val="005D75A3"/>
    <w:rsid w:val="0071615F"/>
    <w:rsid w:val="007A3C84"/>
    <w:rsid w:val="00832B2D"/>
    <w:rsid w:val="008F228A"/>
    <w:rsid w:val="0096287E"/>
    <w:rsid w:val="00991CE7"/>
    <w:rsid w:val="00B70C5A"/>
    <w:rsid w:val="00C46C26"/>
    <w:rsid w:val="00C73CBF"/>
    <w:rsid w:val="00CA4BCE"/>
    <w:rsid w:val="00CD6C5C"/>
    <w:rsid w:val="00E912AC"/>
    <w:rsid w:val="00EF1C60"/>
    <w:rsid w:val="00F272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71615F"/>
    <w:pPr>
      <w:keepNext/>
      <w:keepLines/>
      <w:spacing w:before="400" w:after="120"/>
      <w:outlineLvl w:val="0"/>
    </w:pPr>
    <w:rPr>
      <w:sz w:val="40"/>
      <w:szCs w:val="40"/>
    </w:rPr>
  </w:style>
  <w:style w:type="paragraph" w:styleId="Heading2">
    <w:name w:val="heading 2"/>
    <w:basedOn w:val="normal0"/>
    <w:next w:val="normal0"/>
    <w:rsid w:val="0071615F"/>
    <w:pPr>
      <w:keepNext/>
      <w:keepLines/>
      <w:spacing w:before="360" w:after="120"/>
      <w:outlineLvl w:val="1"/>
    </w:pPr>
    <w:rPr>
      <w:sz w:val="32"/>
      <w:szCs w:val="32"/>
    </w:rPr>
  </w:style>
  <w:style w:type="paragraph" w:styleId="Heading3">
    <w:name w:val="heading 3"/>
    <w:basedOn w:val="normal0"/>
    <w:next w:val="normal0"/>
    <w:rsid w:val="0071615F"/>
    <w:pPr>
      <w:keepNext/>
      <w:keepLines/>
      <w:spacing w:before="320" w:after="80"/>
      <w:outlineLvl w:val="2"/>
    </w:pPr>
    <w:rPr>
      <w:color w:val="434343"/>
      <w:sz w:val="28"/>
      <w:szCs w:val="28"/>
    </w:rPr>
  </w:style>
  <w:style w:type="paragraph" w:styleId="Heading4">
    <w:name w:val="heading 4"/>
    <w:basedOn w:val="normal0"/>
    <w:next w:val="normal0"/>
    <w:rsid w:val="0071615F"/>
    <w:pPr>
      <w:keepNext/>
      <w:keepLines/>
      <w:spacing w:before="280" w:after="80"/>
      <w:outlineLvl w:val="3"/>
    </w:pPr>
    <w:rPr>
      <w:color w:val="666666"/>
      <w:sz w:val="24"/>
      <w:szCs w:val="24"/>
    </w:rPr>
  </w:style>
  <w:style w:type="paragraph" w:styleId="Heading5">
    <w:name w:val="heading 5"/>
    <w:basedOn w:val="normal0"/>
    <w:next w:val="normal0"/>
    <w:rsid w:val="0071615F"/>
    <w:pPr>
      <w:keepNext/>
      <w:keepLines/>
      <w:spacing w:before="240" w:after="80"/>
      <w:outlineLvl w:val="4"/>
    </w:pPr>
    <w:rPr>
      <w:color w:val="666666"/>
    </w:rPr>
  </w:style>
  <w:style w:type="paragraph" w:styleId="Heading6">
    <w:name w:val="heading 6"/>
    <w:basedOn w:val="normal0"/>
    <w:next w:val="normal0"/>
    <w:rsid w:val="0071615F"/>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1615F"/>
  </w:style>
  <w:style w:type="paragraph" w:styleId="Title">
    <w:name w:val="Title"/>
    <w:basedOn w:val="normal0"/>
    <w:next w:val="normal0"/>
    <w:rsid w:val="0071615F"/>
    <w:pPr>
      <w:keepNext/>
      <w:keepLines/>
      <w:spacing w:after="60"/>
    </w:pPr>
    <w:rPr>
      <w:sz w:val="52"/>
      <w:szCs w:val="52"/>
    </w:rPr>
  </w:style>
  <w:style w:type="paragraph" w:styleId="Subtitle">
    <w:name w:val="Subtitle"/>
    <w:basedOn w:val="normal0"/>
    <w:next w:val="normal0"/>
    <w:rsid w:val="0071615F"/>
    <w:pPr>
      <w:keepNext/>
      <w:keepLines/>
      <w:spacing w:after="320"/>
    </w:pPr>
    <w:rPr>
      <w:color w:val="666666"/>
      <w:sz w:val="30"/>
      <w:szCs w:val="30"/>
    </w:rPr>
  </w:style>
  <w:style w:type="character" w:styleId="Hyperlink">
    <w:name w:val="Hyperlink"/>
    <w:basedOn w:val="DefaultParagraphFont"/>
    <w:uiPriority w:val="99"/>
    <w:unhideWhenUsed/>
    <w:rsid w:val="00594C7E"/>
    <w:rPr>
      <w:color w:val="0000FF" w:themeColor="hyperlink"/>
      <w:u w:val="single"/>
    </w:rPr>
  </w:style>
  <w:style w:type="paragraph" w:styleId="Header">
    <w:name w:val="header"/>
    <w:basedOn w:val="Normal"/>
    <w:link w:val="HeaderChar"/>
    <w:uiPriority w:val="99"/>
    <w:unhideWhenUsed/>
    <w:rsid w:val="00E912AC"/>
    <w:pPr>
      <w:tabs>
        <w:tab w:val="center" w:pos="4680"/>
        <w:tab w:val="right" w:pos="9360"/>
      </w:tabs>
      <w:spacing w:line="240" w:lineRule="auto"/>
    </w:pPr>
  </w:style>
  <w:style w:type="character" w:customStyle="1" w:styleId="HeaderChar">
    <w:name w:val="Header Char"/>
    <w:basedOn w:val="DefaultParagraphFont"/>
    <w:link w:val="Header"/>
    <w:uiPriority w:val="99"/>
    <w:rsid w:val="00E912AC"/>
  </w:style>
  <w:style w:type="paragraph" w:styleId="Footer">
    <w:name w:val="footer"/>
    <w:basedOn w:val="Normal"/>
    <w:link w:val="FooterChar"/>
    <w:uiPriority w:val="99"/>
    <w:semiHidden/>
    <w:unhideWhenUsed/>
    <w:rsid w:val="00E912A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912AC"/>
  </w:style>
</w:styles>
</file>

<file path=word/webSettings.xml><?xml version="1.0" encoding="utf-8"?>
<w:webSettings xmlns:r="http://schemas.openxmlformats.org/officeDocument/2006/relationships" xmlns:w="http://schemas.openxmlformats.org/wordprocessingml/2006/main">
  <w:divs>
    <w:div w:id="1879507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frica.upenn.edu/Articles_Gen/Letter_Birmingha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kgandhi.org/civil_dis/salt_tax.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norton.com/college/history/archive/resources/documents/ch13_04.htm" TargetMode="External"/><Relationship Id="rId4" Type="http://schemas.openxmlformats.org/officeDocument/2006/relationships/webSettings" Target="webSettings.xml"/><Relationship Id="rId9" Type="http://schemas.openxmlformats.org/officeDocument/2006/relationships/hyperlink" Target="https://theindependent.ca/2014/01/20/dr-martin-luther-king-strategies-and-tactics-of-civil-disobed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64739439-36BD-4FAF-86C2-0B619076E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6</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2020-10-20T13:05:00Z</dcterms:created>
  <dcterms:modified xsi:type="dcterms:W3CDTF">2020-10-20T18:32:00Z</dcterms:modified>
</cp:coreProperties>
</file>